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B5877" w:rsidRPr="00AD0A21" w:rsidRDefault="00F43D2E">
      <w:pPr>
        <w:rPr>
          <w:rFonts w:ascii="Times New Roman" w:hAnsi="Times New Roman" w:cs="Times New Roman"/>
        </w:rPr>
      </w:pPr>
      <w:bookmarkStart w:id="0" w:name="_GoBack"/>
      <w:bookmarkEnd w:id="0"/>
      <w:r w:rsidRPr="00AD0A21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E5D440" wp14:editId="7D0C5A43">
                <wp:simplePos x="0" y="0"/>
                <wp:positionH relativeFrom="column">
                  <wp:posOffset>-366395</wp:posOffset>
                </wp:positionH>
                <wp:positionV relativeFrom="paragraph">
                  <wp:posOffset>1071880</wp:posOffset>
                </wp:positionV>
                <wp:extent cx="2238375" cy="4219575"/>
                <wp:effectExtent l="0" t="0" r="28575" b="28575"/>
                <wp:wrapNone/>
                <wp:docPr id="4" name="Rectá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421957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6D54" w:rsidRPr="00AD0A21" w:rsidRDefault="00636D54" w:rsidP="00636D54">
                            <w:pPr>
                              <w:jc w:val="center"/>
                              <w:rPr>
                                <w:rFonts w:asciiTheme="majorHAnsi" w:hAnsiTheme="majorHAnsi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  <w:shd w:val="clear" w:color="auto" w:fill="FFFFFF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D0A21">
                              <w:rPr>
                                <w:rFonts w:asciiTheme="majorHAnsi" w:hAnsiTheme="majorHAnsi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  <w:shd w:val="clear" w:color="auto" w:fill="FFFFFF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Ernesto Noboa y Caamaño</w:t>
                            </w:r>
                          </w:p>
                          <w:p w:rsidR="00636D54" w:rsidRPr="00F46B0F" w:rsidRDefault="00636D54" w:rsidP="00636D54">
                            <w:pPr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</w:t>
                            </w:r>
                          </w:p>
                          <w:p w:rsidR="00636D54" w:rsidRPr="00F46B0F" w:rsidRDefault="00636D54" w:rsidP="00636D54">
                            <w:pPr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</w:pPr>
                            <w:r w:rsidRPr="00F46B0F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*(</w:t>
                            </w:r>
                            <w:hyperlink r:id="rId5" w:tooltip="Guayaquil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Guayaquil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, </w:t>
                            </w:r>
                            <w:hyperlink r:id="rId6" w:tooltip="Ecuador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Ecuador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, </w:t>
                            </w:r>
                            <w:hyperlink r:id="rId7" w:tooltip="1889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1889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 - </w:t>
                            </w:r>
                            <w:hyperlink r:id="rId8" w:tooltip="Quito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Quito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, </w:t>
                            </w:r>
                            <w:hyperlink r:id="rId9" w:tooltip="1927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1927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) fue un </w:t>
                            </w:r>
                            <w:hyperlink r:id="rId10" w:tooltip="Poeta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poeta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 </w:t>
                            </w:r>
                            <w:hyperlink r:id="rId11" w:tooltip="Ecuador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ecuatoriano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, perteneciente a la llamada «</w:t>
                            </w:r>
                            <w:hyperlink r:id="rId12" w:tooltip="Generación decapitada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Generación decapitada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». Fue una figura del </w:t>
                            </w:r>
                            <w:hyperlink r:id="rId13" w:tooltip="Modernismo (literatura en español)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modernismo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 en su país.</w:t>
                            </w:r>
                          </w:p>
                          <w:p w:rsidR="00F46B0F" w:rsidRPr="00F46B0F" w:rsidRDefault="00F46B0F" w:rsidP="00636D54">
                            <w:pPr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</w:pPr>
                            <w:r w:rsidRPr="00F46B0F"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  <w:t>*</w:t>
                            </w:r>
                            <w:r w:rsidRPr="00F46B0F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Leyó a los franceses, a </w:t>
                            </w:r>
                            <w:hyperlink r:id="rId14" w:tooltip="Rubén Darío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Rubén Darío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. A </w:t>
                            </w:r>
                            <w:hyperlink r:id="rId15" w:tooltip="Juan Ramón Jiménez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Juan Ramón Jiménez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. Rasgos estilísticos, predilecciones por lo francés y lo exótico, estado sentimental, singular aptitud renovadora, todo lo asocia legítimamente a lo más caracterizado del movimiento modernista </w:t>
                            </w:r>
                            <w:hyperlink r:id="rId16" w:tooltip="Hispanoamericano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hispanoamericano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. Pero no desoyó totalmente el reclamo de los temas cercanos. Por eso compuso con certeza y colorido aquel soneto titulado «5 a.m.», que es una imagen fiel, viva, visual, de las gentes quiteñas que madrugan a la misa bajo el clamor de las campanas y que se mezclan con el truhan y la mujerzuela como en un apunte goyesco. Ernesto Noboa Caamaño publicó “Romanza de las horas” en </w:t>
                            </w:r>
                            <w:hyperlink r:id="rId17" w:tooltip="1922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1922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. Y preparaba un segundo volumen de poesía — que jamás apareció— titulado </w:t>
                            </w:r>
                            <w:r w:rsidRPr="00F46B0F">
                              <w:rPr>
                                <w:rFonts w:asciiTheme="majorHAnsi" w:hAnsiTheme="majorHAnsi" w:cs="Arial"/>
                                <w:i/>
                                <w:iCs/>
                                <w:sz w:val="18"/>
                                <w:szCs w:val="18"/>
                                <w:shd w:val="clear" w:color="auto" w:fill="FFFFFF"/>
                              </w:rPr>
                              <w:t>La sombra de las alas</w:t>
                            </w:r>
                            <w:r w:rsidRPr="00F46B0F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.</w:t>
                            </w:r>
                          </w:p>
                          <w:p w:rsidR="00636D54" w:rsidRPr="00F46B0F" w:rsidRDefault="00636D54" w:rsidP="00636D54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E5D440" id="Rectángulo 4" o:spid="_x0000_s1026" style="position:absolute;margin-left:-28.85pt;margin-top:84.4pt;width:176.25pt;height:332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mlYfcAIAACAFAAAOAAAAZHJzL2Uyb0RvYy54bWysVM1u2zAMvg/YOwi6r47T9C+oUwQtOgwo&#10;2qDt0LMiS4kxWdQoJXb2NnuWvdgo2XG7LqdhF5k0+fFPH3V51daGbRX6CmzB86MRZ8pKKCu7KvjX&#10;59tP55z5IGwpDFhV8J3y/Gr28cNl46ZqDGswpUJGQayfNq7g6xDcNMu8XKta+CNwypJRA9YikIqr&#10;rETRUPTaZOPR6DRrAEuHIJX39PemM/JZiq+1kuFBa68CMwWn2kI6MZ3LeGazSzFdoXDrSvZliH+o&#10;ohaVpaRDqBsRBNtg9VeoupIIHnQ4klBnoHUlVeqBuslH77p5WgunUi80HO+GMfn/F1bebxfIqrLg&#10;E86sqOmKHmlov37a1cYAm8QBNc5Pye/JLbDXPImx21ZjHb/UB2vTUHfDUFUbmKSf4/Hx+fHZCWeS&#10;bJNxfnFCCsXJXuEOffisoGZRKDhSAWmYYnvnQ+e6dyFcLKcrIElhZ1SswdhHpamTmDKhE4fUtUG2&#10;FXT7Qkplw2mfOnlHmK6MGYD5IaAJeQ/qfSNMJW4NwNEh4J8ZB0TKCjYM4LqygIcClN+GzJ3/vvuu&#10;59h+aJdtfylLKHd0lwgdyb2TtxXN8074sBBIrCb+06aGBzq0gabg0EucrQF/HPof/YlsZOWsoS0p&#10;uP++Eag4M18s0fAin0ziWiVlcnI2JgXfWpZvLXZTXwNdRU5vgpNJjP7B7EWNUL/QQs9jVjIJKyl3&#10;wWXAvXIduu2lJ0Gq+Ty50So5Ee7sk5MxeBxw5Mtz+yLQ9aQKxMd72G+UmL7jVucbkRbmmwC6SsSL&#10;I+7m2o+e1jBRt38y4p6/1ZPX68M2+w0AAP//AwBQSwMEFAAGAAgAAAAhAEzx2IrgAAAACwEAAA8A&#10;AABkcnMvZG93bnJldi54bWxMj81OwzAQhO9IvIO1SNxapw20aYhTFVDhWkp/rm68JBHxOoqdNrw9&#10;y4nedjSfZmey5WAbccbO144UTMYRCKTCmZpKBbvP9SgB4YMmoxtHqOAHPSzz25tMp8Zd6APP21AK&#10;DiGfagVVCG0qpS8qtNqPXYvE3pfrrA4su1KaTl843DZyGkUzaXVN/KHSLb5UWHxve6ugL96ej2W7&#10;2ryuY3qXbrKw+4NR6v5uWD2BCDiEfxj+6nN1yLnTyfVkvGgUjB7nc0bZmCW8gYnp4oGPk4IkjmOQ&#10;eSavN+S/AAAA//8DAFBLAQItABQABgAIAAAAIQC2gziS/gAAAOEBAAATAAAAAAAAAAAAAAAAAAAA&#10;AABbQ29udGVudF9UeXBlc10ueG1sUEsBAi0AFAAGAAgAAAAhADj9If/WAAAAlAEAAAsAAAAAAAAA&#10;AAAAAAAALwEAAF9yZWxzLy5yZWxzUEsBAi0AFAAGAAgAAAAhAFOaVh9wAgAAIAUAAA4AAAAAAAAA&#10;AAAAAAAALgIAAGRycy9lMm9Eb2MueG1sUEsBAi0AFAAGAAgAAAAhAEzx2IrgAAAACwEAAA8AAAAA&#10;AAAAAAAAAAAAygQAAGRycy9kb3ducmV2LnhtbFBLBQYAAAAABAAEAPMAAADXBQAAAAA=&#10;" fillcolor="white [3201]" strokecolor="#70ad47 [3209]" strokeweight="1pt">
                <v:textbox>
                  <w:txbxContent>
                    <w:p w:rsidR="00636D54" w:rsidRPr="00AD0A21" w:rsidRDefault="00636D54" w:rsidP="00636D54">
                      <w:pPr>
                        <w:jc w:val="center"/>
                        <w:rPr>
                          <w:rFonts w:asciiTheme="majorHAnsi" w:hAnsiTheme="majorHAnsi" w:cs="Arial"/>
                          <w:b/>
                          <w:bCs/>
                          <w:color w:val="0070C0"/>
                          <w:sz w:val="24"/>
                          <w:szCs w:val="24"/>
                          <w:shd w:val="clear" w:color="auto" w:fill="FFFFFF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D0A21">
                        <w:rPr>
                          <w:rFonts w:asciiTheme="majorHAnsi" w:hAnsiTheme="majorHAnsi" w:cs="Arial"/>
                          <w:b/>
                          <w:bCs/>
                          <w:color w:val="0070C0"/>
                          <w:sz w:val="24"/>
                          <w:szCs w:val="24"/>
                          <w:shd w:val="clear" w:color="auto" w:fill="FFFFFF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Ernesto Noboa y Caamaño</w:t>
                      </w:r>
                    </w:p>
                    <w:p w:rsidR="00636D54" w:rsidRPr="00F46B0F" w:rsidRDefault="00636D54" w:rsidP="00636D54">
                      <w:pPr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 xml:space="preserve"> </w:t>
                      </w:r>
                    </w:p>
                    <w:p w:rsidR="00636D54" w:rsidRPr="00F46B0F" w:rsidRDefault="00636D54" w:rsidP="00636D54">
                      <w:pPr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</w:pPr>
                      <w:r w:rsidRPr="00F46B0F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*(</w:t>
                      </w:r>
                      <w:hyperlink r:id="rId18" w:tooltip="Guayaquil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Guayaquil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, </w:t>
                      </w:r>
                      <w:hyperlink r:id="rId19" w:tooltip="Ecuador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Ecuador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, </w:t>
                      </w:r>
                      <w:hyperlink r:id="rId20" w:tooltip="1889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1889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 - </w:t>
                      </w:r>
                      <w:hyperlink r:id="rId21" w:tooltip="Quito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Quito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, </w:t>
                      </w:r>
                      <w:hyperlink r:id="rId22" w:tooltip="1927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1927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) fue un </w:t>
                      </w:r>
                      <w:hyperlink r:id="rId23" w:tooltip="Poeta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poeta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 </w:t>
                      </w:r>
                      <w:hyperlink r:id="rId24" w:tooltip="Ecuador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ecuatoriano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, perteneciente a la llamada «</w:t>
                      </w:r>
                      <w:hyperlink r:id="rId25" w:tooltip="Generación decapitada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Generación decapitada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». Fue una figura del </w:t>
                      </w:r>
                      <w:hyperlink r:id="rId26" w:tooltip="Modernismo (literatura en español)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modernismo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 en su país.</w:t>
                      </w:r>
                    </w:p>
                    <w:p w:rsidR="00F46B0F" w:rsidRPr="00F46B0F" w:rsidRDefault="00F46B0F" w:rsidP="00636D54">
                      <w:pPr>
                        <w:rPr>
                          <w:rFonts w:asciiTheme="majorHAnsi" w:hAnsiTheme="majorHAnsi"/>
                          <w:sz w:val="18"/>
                          <w:szCs w:val="18"/>
                        </w:rPr>
                      </w:pPr>
                      <w:r w:rsidRPr="00F46B0F">
                        <w:rPr>
                          <w:rFonts w:asciiTheme="majorHAnsi" w:hAnsiTheme="majorHAnsi"/>
                          <w:sz w:val="18"/>
                          <w:szCs w:val="18"/>
                        </w:rPr>
                        <w:t>*</w:t>
                      </w:r>
                      <w:r w:rsidRPr="00F46B0F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Leyó a los franceses, a </w:t>
                      </w:r>
                      <w:hyperlink r:id="rId27" w:tooltip="Rubén Darío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Rubén Darío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. A </w:t>
                      </w:r>
                      <w:hyperlink r:id="rId28" w:tooltip="Juan Ramón Jiménez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Juan Ramón Jiménez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. Rasgos estilísticos, predilecciones por lo francés y lo exótico, estado sentimental, singular aptitud renovadora, todo lo asocia legítimamente a lo más caracterizado del movimiento modernista </w:t>
                      </w:r>
                      <w:hyperlink r:id="rId29" w:tooltip="Hispanoamericano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hispanoamericano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. Pero no desoyó totalmente el reclamo de los temas cercanos. Por eso compuso con certeza y colorido aquel soneto titulado «5 a.m.», que es una imagen fiel, viva, visual, de las gentes quiteñas que madrugan a la misa bajo el clamor de las campanas y que se mezclan con el truhan y la mujerzuela como en un apunte goyesco. Ernesto Noboa Caamaño publicó “Romanza de las horas” en </w:t>
                      </w:r>
                      <w:hyperlink r:id="rId30" w:tooltip="1922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1922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. Y preparaba un segundo volumen de poesía — que jamás apareció— titulado </w:t>
                      </w:r>
                      <w:r w:rsidRPr="00F46B0F">
                        <w:rPr>
                          <w:rFonts w:asciiTheme="majorHAnsi" w:hAnsiTheme="majorHAnsi" w:cs="Arial"/>
                          <w:i/>
                          <w:iCs/>
                          <w:sz w:val="18"/>
                          <w:szCs w:val="18"/>
                          <w:shd w:val="clear" w:color="auto" w:fill="FFFFFF"/>
                        </w:rPr>
                        <w:t>La sombra de las alas</w:t>
                      </w:r>
                      <w:r w:rsidRPr="00F46B0F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.</w:t>
                      </w:r>
                    </w:p>
                    <w:p w:rsidR="00636D54" w:rsidRPr="00F46B0F" w:rsidRDefault="00636D54" w:rsidP="00636D54">
                      <w:pPr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AD0A21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2081530</wp:posOffset>
                </wp:positionH>
                <wp:positionV relativeFrom="paragraph">
                  <wp:posOffset>1072515</wp:posOffset>
                </wp:positionV>
                <wp:extent cx="2238375" cy="4191000"/>
                <wp:effectExtent l="0" t="0" r="28575" b="19050"/>
                <wp:wrapNone/>
                <wp:docPr id="2" name="Rectángul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41910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6D54" w:rsidRPr="00AD0A21" w:rsidRDefault="00636D54" w:rsidP="00636D54">
                            <w:pPr>
                              <w:jc w:val="center"/>
                              <w:rPr>
                                <w:rFonts w:asciiTheme="majorHAnsi" w:hAnsiTheme="majorHAnsi" w:cs="Arial"/>
                                <w:b/>
                                <w:color w:val="0070C0"/>
                                <w:sz w:val="24"/>
                                <w:szCs w:val="24"/>
                                <w:shd w:val="clear" w:color="auto" w:fill="FFFFFF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D0A21">
                              <w:rPr>
                                <w:rFonts w:asciiTheme="majorHAnsi" w:hAnsiTheme="majorHAnsi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  <w:shd w:val="clear" w:color="auto" w:fill="FFFFFF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Medardo Ángel Silva</w:t>
                            </w:r>
                          </w:p>
                          <w:p w:rsidR="00636D54" w:rsidRPr="00636D54" w:rsidRDefault="00636D54" w:rsidP="00636D54">
                            <w:pPr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</w:pPr>
                          </w:p>
                          <w:p w:rsidR="00636D54" w:rsidRPr="00636D54" w:rsidRDefault="00636D54" w:rsidP="00636D54">
                            <w:pPr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  <w:vertAlign w:val="superscript"/>
                              </w:rPr>
                            </w:pPr>
                            <w:r w:rsidRPr="00636D54"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  <w:t xml:space="preserve"> *</w:t>
                            </w:r>
                            <w:r w:rsidRPr="00636D54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 (</w:t>
                            </w:r>
                            <w:hyperlink r:id="rId31" w:tooltip="Guayaquil" w:history="1">
                              <w:r w:rsidRPr="00636D54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Guayaquil</w:t>
                              </w:r>
                            </w:hyperlink>
                            <w:r w:rsidRPr="00636D54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, Ecuador, </w:t>
                            </w:r>
                            <w:hyperlink r:id="rId32" w:tooltip="8 de junio" w:history="1">
                              <w:r w:rsidRPr="00636D54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8 de junio</w:t>
                              </w:r>
                            </w:hyperlink>
                            <w:r w:rsidRPr="00636D54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 de 1898 – </w:t>
                            </w:r>
                            <w:hyperlink r:id="rId33" w:tooltip="Ibídem" w:history="1">
                              <w:r w:rsidRPr="00636D54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Ib.</w:t>
                              </w:r>
                            </w:hyperlink>
                            <w:r w:rsidRPr="00636D54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, </w:t>
                            </w:r>
                            <w:hyperlink r:id="rId34" w:tooltip="10 de junio" w:history="1">
                              <w:r w:rsidRPr="00636D54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10 de junio</w:t>
                              </w:r>
                            </w:hyperlink>
                            <w:r w:rsidRPr="00636D54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 de 1919) fue </w:t>
                            </w:r>
                            <w:hyperlink r:id="rId35" w:tooltip="Escritor" w:history="1">
                              <w:r w:rsidRPr="00636D54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escritor</w:t>
                              </w:r>
                            </w:hyperlink>
                            <w:r w:rsidRPr="00636D54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, </w:t>
                            </w:r>
                            <w:hyperlink r:id="rId36" w:tooltip="Poeta" w:history="1">
                              <w:r w:rsidRPr="00636D54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poeta</w:t>
                              </w:r>
                            </w:hyperlink>
                            <w:r w:rsidRPr="00636D54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, </w:t>
                            </w:r>
                            <w:hyperlink r:id="rId37" w:tooltip="Músico" w:history="1">
                              <w:r w:rsidRPr="00636D54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músico</w:t>
                              </w:r>
                            </w:hyperlink>
                            <w:r w:rsidRPr="00636D54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 y </w:t>
                            </w:r>
                            <w:hyperlink r:id="rId38" w:tooltip="Compositor" w:history="1">
                              <w:r w:rsidRPr="00636D54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compositor</w:t>
                              </w:r>
                            </w:hyperlink>
                            <w:r w:rsidRPr="00636D54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 </w:t>
                            </w:r>
                            <w:hyperlink r:id="rId39" w:tooltip="Ecuador" w:history="1">
                              <w:r w:rsidRPr="00636D54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ecuatoriano</w:t>
                              </w:r>
                            </w:hyperlink>
                            <w:r w:rsidRPr="00636D54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, considerándose el mayor representante del </w:t>
                            </w:r>
                            <w:hyperlink r:id="rId40" w:tooltip="Modernismo (literatura en español)" w:history="1">
                              <w:r w:rsidRPr="00636D54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modernismo</w:t>
                              </w:r>
                            </w:hyperlink>
                            <w:r w:rsidRPr="00636D54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 en la poesía ecuatoriana, y perteneciente a la llamada </w:t>
                            </w:r>
                            <w:hyperlink r:id="rId41" w:tooltip="Generación decapitada" w:history="1">
                              <w:r w:rsidRPr="00636D54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Generación decapitada</w:t>
                              </w:r>
                            </w:hyperlink>
                            <w:r w:rsidRPr="00636D54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.</w:t>
                            </w:r>
                          </w:p>
                          <w:p w:rsidR="00636D54" w:rsidRPr="00636D54" w:rsidRDefault="00636D54" w:rsidP="00636D54">
                            <w:pPr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</w:pPr>
                            <w:r w:rsidRPr="00636D54"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  <w:t>*</w:t>
                            </w:r>
                            <w:r w:rsidRPr="00636D54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La obra de Silva se contiene en dos volúmenes: </w:t>
                            </w:r>
                            <w:hyperlink r:id="rId42" w:tooltip="El árbol del bien y del mal" w:history="1">
                              <w:r w:rsidRPr="00636D54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8"/>
                                  <w:szCs w:val="18"/>
                                  <w:u w:val="none"/>
                                  <w:shd w:val="clear" w:color="auto" w:fill="FFFFFF"/>
                                </w:rPr>
                                <w:t>El árbol del bien y del mal</w:t>
                              </w:r>
                            </w:hyperlink>
                            <w:r w:rsidRPr="00636D54">
                              <w:rPr>
                                <w:rFonts w:asciiTheme="majorHAnsi" w:hAnsiTheme="majorHAnsi" w:cs="Arial"/>
                                <w:sz w:val="18"/>
                                <w:szCs w:val="18"/>
                                <w:shd w:val="clear" w:color="auto" w:fill="FFFFFF"/>
                              </w:rPr>
                              <w:t>, que él mismo editó en 1917, y Poesías escogidas, una selección que Gonzalo Zaldumbide publicó en 1926, . Estuvo, con sus compañeros de generación/ Arturo Borja/ Humberto Fierro/ Ernesto Noboa y Caamaño/ bajo la influencia directa de los simbolistas franceses, especialmente de Verlaine y Baudelaire. Era un adolescente cuando escribió "Libro de Amor", "Las Voces Inefables", "Estancias", "Estampas Románticas". Es también autor de prosas poéticas y de una pequeña novela titulada María Jesús. Fue apodado "El Niño Poeta".</w:t>
                            </w:r>
                            <w:r w:rsidRPr="00636D54">
                              <w:rPr>
                                <w:rFonts w:asciiTheme="majorHAnsi" w:hAnsiTheme="majorHAnsi"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  <w:p w:rsidR="00636D54" w:rsidRPr="00636D54" w:rsidRDefault="00636D54" w:rsidP="00636D54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636D54" w:rsidRDefault="00636D54" w:rsidP="00636D54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636D54" w:rsidRDefault="00636D54" w:rsidP="00636D54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636D54" w:rsidRDefault="00636D54" w:rsidP="00636D54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636D54" w:rsidRDefault="00636D54" w:rsidP="00636D54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636D54" w:rsidRDefault="00636D54" w:rsidP="00636D54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636D54" w:rsidRDefault="00636D54" w:rsidP="00636D54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636D54" w:rsidRDefault="00636D54" w:rsidP="00636D54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636D54" w:rsidRDefault="00636D54" w:rsidP="00636D54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636D54" w:rsidRDefault="00636D54" w:rsidP="00636D54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ángulo 2" o:spid="_x0000_s1027" style="position:absolute;margin-left:163.9pt;margin-top:84.45pt;width:176.25pt;height:330pt;z-index:25166028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4FbNcwIAACcFAAAOAAAAZHJzL2Uyb0RvYy54bWysVEtu2zAQ3RfoHQjuG33i/IzIgZEgRYEg&#10;MZIUWdMUaQslOSxJW3Jv07P0Yh1SspKmXhXdSBzOe/MfXl51WpGtcL4BU9HiKKdEGA51Y1YV/fp8&#10;++mcEh+YqZkCIyq6E55ezT5+uGztVJSwBlULR9CI8dPWVnQdgp1mmedroZk/AisMKiU4zQKKbpXV&#10;jrVoXauszPPTrAVXWwdceI+3N72SzpJ9KQUPD1J6EYiqKMYW0tel7zJ+s9klm64cs+uGD2Gwf4hC&#10;s8ag09HUDQuMbFzzlyndcAceZDjioDOQsuEi5YDZFPm7bJ7WzIqUCxbH27FM/v+Z5ffbhSNNXdGS&#10;EsM0tugRi/brp1ltFJAyFqi1foq4J7twg+TxGLPtpNPxj3mQLhV1NxZVdIFwvCzL4/PjsxNKOOom&#10;xUWR56ns2SvdOh8+C9AkHirqMIBUTLa98wFdInQPQSGG0weQTmGnRIxBmUchMZPoMrHTDIlr5ciW&#10;YfcZ58KE05gQ2kvoSJONUiOxOERUoRhIAzbSRJqtkZgfIv7pcWQkr2DCSNaNAXfIQP1t9Nzj99n3&#10;Ocf0Q7fsUvsSMt4sod5hSx30s+4tv22wrHfMhwVzONy4Briw4QE/UkFbURhOlKzB/Th0H/E4c6il&#10;pMVlqaj/vmFOUKK+GJzGi2IyiduVhMnJWYmCe6tZvtWYjb4G7EiBT4Pl6RjxQe2P0oF+wb2eR6+o&#10;Yoaj74ry4PbCdeiXGF8GLubzBMONsizcmSfLo/FY5zg2z90Lc3aYrYBjeQ/7xWLTdyPWYyPTwHwT&#10;QDZp/l7rOnQAtzGN0fByxHV/KyfU6/s2+w0AAP//AwBQSwMEFAAGAAgAAAAhAK7lqXXfAAAACwEA&#10;AA8AAABkcnMvZG93bnJldi54bWxMj8FOwzAQRO9I/QdrK3GjThMppCFOVUCFKxRarm68TaLG6yh2&#10;2vD3LCc4zs5o5m2xnmwnLjj41pGC5SICgVQ501Kt4PNje5eB8EGT0Z0jVPCNHtbl7KbQuXFXesfL&#10;LtSCS8jnWkETQp9L6asGrfYL1yOxd3KD1YHlUEsz6CuX207GUZRKq1vihUb3+NRgdd6NVsFYvTx+&#10;1f3m7Xmb0Kt0y5XdH4xSt/Np8wAi4BT+wvCLz+hQMtPRjWS86BQk8T2jBzbSbAWCE2kWJSCOCrKY&#10;L7Is5P8fyh8AAAD//wMAUEsBAi0AFAAGAAgAAAAhALaDOJL+AAAA4QEAABMAAAAAAAAAAAAAAAAA&#10;AAAAAFtDb250ZW50X1R5cGVzXS54bWxQSwECLQAUAAYACAAAACEAOP0h/9YAAACUAQAACwAAAAAA&#10;AAAAAAAAAAAvAQAAX3JlbHMvLnJlbHNQSwECLQAUAAYACAAAACEAs+BWzXMCAAAnBQAADgAAAAAA&#10;AAAAAAAAAAAuAgAAZHJzL2Uyb0RvYy54bWxQSwECLQAUAAYACAAAACEAruWpdd8AAAALAQAADwAA&#10;AAAAAAAAAAAAAADNBAAAZHJzL2Rvd25yZXYueG1sUEsFBgAAAAAEAAQA8wAAANkFAAAAAA==&#10;" fillcolor="white [3201]" strokecolor="#70ad47 [3209]" strokeweight="1pt">
                <v:textbox>
                  <w:txbxContent>
                    <w:p w:rsidR="00636D54" w:rsidRPr="00AD0A21" w:rsidRDefault="00636D54" w:rsidP="00636D54">
                      <w:pPr>
                        <w:jc w:val="center"/>
                        <w:rPr>
                          <w:rFonts w:asciiTheme="majorHAnsi" w:hAnsiTheme="majorHAnsi" w:cs="Arial"/>
                          <w:b/>
                          <w:color w:val="0070C0"/>
                          <w:sz w:val="24"/>
                          <w:szCs w:val="24"/>
                          <w:shd w:val="clear" w:color="auto" w:fill="FFFFFF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D0A21">
                        <w:rPr>
                          <w:rFonts w:asciiTheme="majorHAnsi" w:hAnsiTheme="majorHAnsi" w:cs="Arial"/>
                          <w:b/>
                          <w:bCs/>
                          <w:color w:val="0070C0"/>
                          <w:sz w:val="24"/>
                          <w:szCs w:val="24"/>
                          <w:shd w:val="clear" w:color="auto" w:fill="FFFFFF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Medardo Ángel Silva</w:t>
                      </w:r>
                    </w:p>
                    <w:p w:rsidR="00636D54" w:rsidRPr="00636D54" w:rsidRDefault="00636D54" w:rsidP="00636D54">
                      <w:pPr>
                        <w:rPr>
                          <w:rFonts w:asciiTheme="majorHAnsi" w:hAnsiTheme="majorHAnsi"/>
                          <w:sz w:val="18"/>
                          <w:szCs w:val="18"/>
                        </w:rPr>
                      </w:pPr>
                    </w:p>
                    <w:p w:rsidR="00636D54" w:rsidRPr="00636D54" w:rsidRDefault="00636D54" w:rsidP="00636D54">
                      <w:pPr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  <w:vertAlign w:val="superscript"/>
                        </w:rPr>
                      </w:pPr>
                      <w:r w:rsidRPr="00636D54">
                        <w:rPr>
                          <w:rFonts w:asciiTheme="majorHAnsi" w:hAnsiTheme="majorHAnsi"/>
                          <w:sz w:val="18"/>
                          <w:szCs w:val="18"/>
                        </w:rPr>
                        <w:t xml:space="preserve"> *</w:t>
                      </w:r>
                      <w:r w:rsidRPr="00636D54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 (</w:t>
                      </w:r>
                      <w:hyperlink r:id="rId43" w:tooltip="Guayaquil" w:history="1">
                        <w:r w:rsidRPr="00636D54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Guayaquil</w:t>
                        </w:r>
                      </w:hyperlink>
                      <w:r w:rsidRPr="00636D54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, Ecuador, </w:t>
                      </w:r>
                      <w:hyperlink r:id="rId44" w:tooltip="8 de junio" w:history="1">
                        <w:r w:rsidRPr="00636D54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8 de junio</w:t>
                        </w:r>
                      </w:hyperlink>
                      <w:r w:rsidRPr="00636D54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 de 1898 – </w:t>
                      </w:r>
                      <w:hyperlink r:id="rId45" w:tooltip="Ibídem" w:history="1">
                        <w:r w:rsidRPr="00636D54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Ib.</w:t>
                        </w:r>
                      </w:hyperlink>
                      <w:r w:rsidRPr="00636D54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, </w:t>
                      </w:r>
                      <w:hyperlink r:id="rId46" w:tooltip="10 de junio" w:history="1">
                        <w:r w:rsidRPr="00636D54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10 de junio</w:t>
                        </w:r>
                      </w:hyperlink>
                      <w:r w:rsidRPr="00636D54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 de 1919) fue </w:t>
                      </w:r>
                      <w:hyperlink r:id="rId47" w:tooltip="Escritor" w:history="1">
                        <w:r w:rsidRPr="00636D54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escritor</w:t>
                        </w:r>
                      </w:hyperlink>
                      <w:r w:rsidRPr="00636D54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, </w:t>
                      </w:r>
                      <w:hyperlink r:id="rId48" w:tooltip="Poeta" w:history="1">
                        <w:r w:rsidRPr="00636D54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poeta</w:t>
                        </w:r>
                      </w:hyperlink>
                      <w:r w:rsidRPr="00636D54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, </w:t>
                      </w:r>
                      <w:hyperlink r:id="rId49" w:tooltip="Músico" w:history="1">
                        <w:r w:rsidRPr="00636D54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músico</w:t>
                        </w:r>
                      </w:hyperlink>
                      <w:r w:rsidRPr="00636D54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 y </w:t>
                      </w:r>
                      <w:hyperlink r:id="rId50" w:tooltip="Compositor" w:history="1">
                        <w:r w:rsidRPr="00636D54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compositor</w:t>
                        </w:r>
                      </w:hyperlink>
                      <w:r w:rsidRPr="00636D54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 </w:t>
                      </w:r>
                      <w:hyperlink r:id="rId51" w:tooltip="Ecuador" w:history="1">
                        <w:r w:rsidRPr="00636D54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ecuatoriano</w:t>
                        </w:r>
                      </w:hyperlink>
                      <w:r w:rsidRPr="00636D54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, considerándose el mayor representante del </w:t>
                      </w:r>
                      <w:hyperlink r:id="rId52" w:tooltip="Modernismo (literatura en español)" w:history="1">
                        <w:r w:rsidRPr="00636D54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modernismo</w:t>
                        </w:r>
                      </w:hyperlink>
                      <w:r w:rsidRPr="00636D54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 en la poesía ecuatoriana, y perteneciente a la llamada </w:t>
                      </w:r>
                      <w:hyperlink r:id="rId53" w:tooltip="Generación decapitada" w:history="1">
                        <w:r w:rsidRPr="00636D54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Generación decapitada</w:t>
                        </w:r>
                      </w:hyperlink>
                      <w:r w:rsidRPr="00636D54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.</w:t>
                      </w:r>
                    </w:p>
                    <w:p w:rsidR="00636D54" w:rsidRPr="00636D54" w:rsidRDefault="00636D54" w:rsidP="00636D54">
                      <w:pPr>
                        <w:rPr>
                          <w:rFonts w:asciiTheme="majorHAnsi" w:hAnsiTheme="majorHAnsi"/>
                          <w:sz w:val="18"/>
                          <w:szCs w:val="18"/>
                        </w:rPr>
                      </w:pPr>
                      <w:r w:rsidRPr="00636D54">
                        <w:rPr>
                          <w:rFonts w:asciiTheme="majorHAnsi" w:hAnsiTheme="majorHAnsi"/>
                          <w:sz w:val="18"/>
                          <w:szCs w:val="18"/>
                        </w:rPr>
                        <w:t>*</w:t>
                      </w:r>
                      <w:r w:rsidRPr="00636D54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La obra de Silva se contiene en dos volúmenes: </w:t>
                      </w:r>
                      <w:hyperlink r:id="rId54" w:tooltip="El árbol del bien y del mal" w:history="1">
                        <w:r w:rsidRPr="00636D54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8"/>
                            <w:szCs w:val="18"/>
                            <w:u w:val="none"/>
                            <w:shd w:val="clear" w:color="auto" w:fill="FFFFFF"/>
                          </w:rPr>
                          <w:t>El árbol del bien y del mal</w:t>
                        </w:r>
                      </w:hyperlink>
                      <w:r w:rsidRPr="00636D54">
                        <w:rPr>
                          <w:rFonts w:asciiTheme="majorHAnsi" w:hAnsiTheme="majorHAnsi" w:cs="Arial"/>
                          <w:sz w:val="18"/>
                          <w:szCs w:val="18"/>
                          <w:shd w:val="clear" w:color="auto" w:fill="FFFFFF"/>
                        </w:rPr>
                        <w:t>, que él mismo editó en 1917, y Poesías escogidas, una selección que Gonzalo Zaldumbide publicó en 1926, . Estuvo, con sus compañeros de generación/ Arturo Borja/ Humberto Fierro/ Ernesto Noboa y Caamaño/ bajo la influencia directa de los simbolistas franceses, especialmente de Verlaine y Baudelaire. Era un adolescente cuando escribió "Libro de Amor", "Las Voces Inefables", "Estancias", "Estampas Románticas". Es también autor de prosas poéticas y de una pequeña novela titulada María Jesús. Fue apodado "El Niño Poeta".</w:t>
                      </w:r>
                      <w:r w:rsidRPr="00636D54">
                        <w:rPr>
                          <w:rFonts w:asciiTheme="majorHAnsi" w:hAnsiTheme="majorHAnsi"/>
                          <w:sz w:val="18"/>
                          <w:szCs w:val="18"/>
                        </w:rPr>
                        <w:t xml:space="preserve"> </w:t>
                      </w:r>
                    </w:p>
                    <w:p w:rsidR="00636D54" w:rsidRPr="00636D54" w:rsidRDefault="00636D54" w:rsidP="00636D54">
                      <w:pPr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636D54" w:rsidRDefault="00636D54" w:rsidP="00636D54">
                      <w:pPr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636D54" w:rsidRDefault="00636D54" w:rsidP="00636D54">
                      <w:pPr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636D54" w:rsidRDefault="00636D54" w:rsidP="00636D54">
                      <w:pPr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636D54" w:rsidRDefault="00636D54" w:rsidP="00636D54">
                      <w:pPr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636D54" w:rsidRDefault="00636D54" w:rsidP="00636D54">
                      <w:pPr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636D54" w:rsidRDefault="00636D54" w:rsidP="00636D54">
                      <w:pPr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636D54" w:rsidRDefault="00636D54" w:rsidP="00636D54">
                      <w:pPr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636D54" w:rsidRDefault="00636D54" w:rsidP="00636D54">
                      <w:pPr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636D54" w:rsidRDefault="00636D54" w:rsidP="00636D54">
                      <w:pPr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Pr="00AD0A21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E5D440" wp14:editId="7D0C5A43">
                <wp:simplePos x="0" y="0"/>
                <wp:positionH relativeFrom="column">
                  <wp:posOffset>7082155</wp:posOffset>
                </wp:positionH>
                <wp:positionV relativeFrom="paragraph">
                  <wp:posOffset>1100455</wp:posOffset>
                </wp:positionV>
                <wp:extent cx="2238375" cy="4200525"/>
                <wp:effectExtent l="0" t="0" r="28575" b="28575"/>
                <wp:wrapNone/>
                <wp:docPr id="6" name="Rectángul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42005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6D54" w:rsidRPr="00AD0A21" w:rsidRDefault="00636D54" w:rsidP="00636D54">
                            <w:pPr>
                              <w:jc w:val="center"/>
                              <w:rPr>
                                <w:rFonts w:asciiTheme="majorHAnsi" w:hAnsiTheme="majorHAnsi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  <w:shd w:val="clear" w:color="auto" w:fill="FFFFFF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D0A21">
                              <w:rPr>
                                <w:rFonts w:asciiTheme="majorHAnsi" w:hAnsiTheme="majorHAnsi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  <w:shd w:val="clear" w:color="auto" w:fill="FFFFFF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Arturo Borja Pérez</w:t>
                            </w: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F46B0F" w:rsidP="00F46B0F">
                            <w:pPr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F46B0F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>*</w:t>
                            </w:r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(</w:t>
                            </w:r>
                            <w:hyperlink r:id="rId55" w:tooltip="Quito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  <w:shd w:val="clear" w:color="auto" w:fill="FFFFFF"/>
                                </w:rPr>
                                <w:t>Quito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>, </w:t>
                            </w:r>
                            <w:hyperlink r:id="rId56" w:tooltip="1892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  <w:shd w:val="clear" w:color="auto" w:fill="FFFFFF"/>
                                </w:rPr>
                                <w:t>1892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> - </w:t>
                            </w:r>
                            <w:proofErr w:type="spellStart"/>
                            <w:r w:rsidRPr="00F46B0F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fldChar w:fldCharType="begin"/>
                            </w:r>
                            <w:r w:rsidRPr="00F46B0F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instrText xml:space="preserve"> HYPERLINK "https://es.wikipedia.org/wiki/Ib%C3%ADdem" \o "Ibídem" </w:instrText>
                            </w:r>
                            <w:r w:rsidRPr="00F46B0F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fldChar w:fldCharType="separate"/>
                            </w:r>
                            <w:r w:rsidRPr="00F46B0F">
                              <w:rPr>
                                <w:rStyle w:val="Hipervnculo"/>
                                <w:rFonts w:asciiTheme="majorHAnsi" w:hAnsiTheme="majorHAnsi" w:cs="Arial"/>
                                <w:color w:val="auto"/>
                                <w:sz w:val="16"/>
                                <w:szCs w:val="16"/>
                                <w:u w:val="none"/>
                                <w:shd w:val="clear" w:color="auto" w:fill="FFFFFF"/>
                              </w:rPr>
                              <w:t>ibídem</w:t>
                            </w:r>
                            <w:proofErr w:type="spellEnd"/>
                            <w:r w:rsidRPr="00F46B0F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fldChar w:fldCharType="end"/>
                            </w:r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>, </w:t>
                            </w:r>
                            <w:hyperlink r:id="rId57" w:tooltip="1912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  <w:shd w:val="clear" w:color="auto" w:fill="FFFFFF"/>
                                </w:rPr>
                                <w:t>1912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>) fue un poeta </w:t>
                            </w:r>
                            <w:hyperlink r:id="rId58" w:tooltip="Ecuador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  <w:shd w:val="clear" w:color="auto" w:fill="FFFFFF"/>
                                </w:rPr>
                                <w:t>ecuatoriano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>,</w:t>
                            </w:r>
                            <w:hyperlink r:id="rId59" w:anchor="cite_note-1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  <w:shd w:val="clear" w:color="auto" w:fill="FFFFFF"/>
                                  <w:vertAlign w:val="superscript"/>
                                </w:rPr>
                                <w:t>1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>​ perteneciente al movimiento llamado la </w:t>
                            </w:r>
                            <w:hyperlink r:id="rId60" w:tooltip="Generación decapitada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  <w:shd w:val="clear" w:color="auto" w:fill="FFFFFF"/>
                                </w:rPr>
                                <w:t>Generación decapitada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> y el primero del grupo en despuntar como </w:t>
                            </w:r>
                            <w:hyperlink r:id="rId61" w:tooltip="Modernismo (literatura en español)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  <w:shd w:val="clear" w:color="auto" w:fill="FFFFFF"/>
                                </w:rPr>
                                <w:t>modernista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>. Es muy escasa su obra artística que fue publicada póstumamente: solamente veinte composiciones forman el libro titulado "La flauta de ónix y seis poemas más". Se suicidó con 20 años.</w:t>
                            </w:r>
                          </w:p>
                          <w:p w:rsidR="00F46B0F" w:rsidRPr="00F46B0F" w:rsidRDefault="00F46B0F" w:rsidP="00F46B0F">
                            <w:pPr>
                              <w:pStyle w:val="NormalWeb"/>
                              <w:shd w:val="clear" w:color="auto" w:fill="FFFFFF"/>
                              <w:spacing w:before="120" w:beforeAutospacing="0" w:after="120" w:afterAutospacing="0"/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</w:pPr>
                            <w:r w:rsidRPr="00F46B0F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>*</w:t>
                            </w:r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>Descendiente de Luna, </w:t>
                            </w:r>
                            <w:hyperlink r:id="rId62" w:tooltip="Ducado de Gandía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</w:rPr>
                                <w:t>III duque de Gandía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> y Juana de Aragón y Guerrea; el primero, nieto del Papa </w:t>
                            </w:r>
                            <w:hyperlink r:id="rId63" w:tooltip="Alejandro VI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</w:rPr>
                                <w:t>Alejandro VI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> (Rodrigo de Borja); La segunda nieta del rey </w:t>
                            </w:r>
                            <w:hyperlink r:id="rId64" w:tooltip="Fernando II de Aragón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</w:rPr>
                                <w:t>Fernando II de Aragón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>, descendiente de los </w:t>
                            </w:r>
                            <w:hyperlink r:id="rId65" w:tooltip="Reyes de Navarra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</w:rPr>
                                <w:t xml:space="preserve">reyes de </w:t>
                              </w:r>
                              <w:proofErr w:type="spellStart"/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</w:rPr>
                                <w:t>Navarra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>y</w:t>
                            </w:r>
                            <w:proofErr w:type="spellEnd"/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 xml:space="preserve"> la </w:t>
                            </w:r>
                            <w:hyperlink r:id="rId66" w:tooltip="Corona de Aragón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</w:rPr>
                                <w:t>corona de Aragón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>.</w:t>
                            </w:r>
                            <w:hyperlink r:id="rId67" w:anchor="cite_note-2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  <w:vertAlign w:val="superscript"/>
                                </w:rPr>
                                <w:t>2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>​</w:t>
                            </w:r>
                          </w:p>
                          <w:p w:rsidR="00F46B0F" w:rsidRPr="00F46B0F" w:rsidRDefault="00F46B0F" w:rsidP="00F46B0F">
                            <w:pPr>
                              <w:pStyle w:val="NormalWeb"/>
                              <w:shd w:val="clear" w:color="auto" w:fill="FFFFFF"/>
                              <w:spacing w:before="120" w:beforeAutospacing="0" w:after="120" w:afterAutospacing="0"/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</w:pPr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>Nació en Quito en 1892. Su progenitor, el doctor </w:t>
                            </w:r>
                            <w:hyperlink r:id="rId68" w:tooltip="Luis Felipe Borja Pérez (padre)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</w:rPr>
                                <w:t>Luis Felipe Borja Pérez (padre)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>, le condujo consigo a </w:t>
                            </w:r>
                            <w:hyperlink r:id="rId69" w:tooltip="París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</w:rPr>
                                <w:t>París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> para tratar una enfermedad en su ojo cuando Arturo apenas entraba en la </w:t>
                            </w:r>
                            <w:hyperlink r:id="rId70" w:tooltip="Adolescencia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</w:rPr>
                                <w:t>adolescencia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>.</w:t>
                            </w:r>
                          </w:p>
                          <w:p w:rsidR="00F46B0F" w:rsidRPr="00F46B0F" w:rsidRDefault="00F46B0F" w:rsidP="00F46B0F">
                            <w:pPr>
                              <w:pStyle w:val="NormalWeb"/>
                              <w:shd w:val="clear" w:color="auto" w:fill="FFFFFF"/>
                              <w:spacing w:before="120" w:beforeAutospacing="0" w:after="120" w:afterAutospacing="0"/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</w:pPr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 xml:space="preserve">Contrajo matrimonio, el 15 de octubre de 1912, con Carmen Rosa Sánchez </w:t>
                            </w:r>
                            <w:proofErr w:type="spellStart"/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>Destruje</w:t>
                            </w:r>
                            <w:proofErr w:type="spellEnd"/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>, a quien dedicará los poemas “Por el camino de las quimeras” y “En el blanco cementerio”.</w:t>
                            </w:r>
                          </w:p>
                          <w:p w:rsidR="00F46B0F" w:rsidRPr="00F46B0F" w:rsidRDefault="00F46B0F" w:rsidP="00F46B0F">
                            <w:pPr>
                              <w:pStyle w:val="NormalWeb"/>
                              <w:shd w:val="clear" w:color="auto" w:fill="FFFFFF"/>
                              <w:spacing w:before="120" w:beforeAutospacing="0" w:after="120" w:afterAutospacing="0"/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</w:pPr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</w:rPr>
                              <w:t>Se suicidó, en 1912, contando apenas con 20 años de edad, murió por una sobredosis de morfina.</w:t>
                            </w:r>
                          </w:p>
                          <w:p w:rsidR="00F46B0F" w:rsidRPr="00F46B0F" w:rsidRDefault="00F46B0F" w:rsidP="00F46B0F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E5D440" id="Rectángulo 6" o:spid="_x0000_s1028" style="position:absolute;margin-left:557.65pt;margin-top:86.65pt;width:176.25pt;height:330.75pt;z-index:25166643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fnN4dAIAACcFAAAOAAAAZHJzL2Uyb0RvYy54bWysVF9P2zAQf5+072D5faQNLbCKFFUgpkkI&#10;EDDx7Dp2G83xeWe3Sfdt9ln4Yjs7aWCsT9NeHF/ufvf3dz6/aGvDtgp9Bbbg46MRZ8pKKCu7Kvi3&#10;p+tPZ5z5IGwpDFhV8J3y/GL+8cN542YqhzWYUiEjJ9bPGlfwdQhulmVerlUt/BE4ZUmpAWsRSMRV&#10;VqJoyHttsnw0OskawNIhSOU9/b3qlHye/GutZLjT2qvATMEpt5BOTOcyntn8XMxWKNy6kn0a4h+y&#10;qEVlKejg6koEwTZY/eWqriSCBx2OJNQZaF1JlWqgasajd9U8roVTqRZqjndDm/z/cytvt/fIqrLg&#10;J5xZUdOIHqhpL7/samOAncQGNc7PyO7R3WMvebrGaluNdfxSHaxNTd0NTVVtYJJ+5vnx2fHplDNJ&#10;ugnNbJpPo9fsFe7Qhy8KahYvBUdKIDVTbG986Ez3JoSL6XQJpFvYGRVzMPZBaaokhkzoxCF1aZBt&#10;BU1fSKlsSAVR6GQdYboyZgCODwFNGPf59rYRphK3BuDoEPDPiAMiRQUbBnBdWcBDDsrvQ+TOfl99&#10;V3MsP7TLNo0v309qCeWORorQcd07eV1RW2+ED/cCidy0BrSw4Y4ObaApOPQ3ztaAPw/9j/bEOdJy&#10;1tCyFNz/2AhUnJmvltj4eTyZxO1KwmR6mpOAbzXLtxq7qS+BJjKmp8HJdI32weyvGqF+pr1exKik&#10;ElZS7ILLgHvhMnRLTC+DVItFMqONciLc2Ecno/PY50ibp/ZZoOu5FYiWt7BfLDF7R7HONiItLDYB&#10;dJX4Fzvd9bWfAG1jYnD/csR1fysnq9f3bf4bAAD//wMAUEsDBBQABgAIAAAAIQCuiEXP4AAAAA0B&#10;AAAPAAAAZHJzL2Rvd25yZXYueG1sTI/NTsMwEITvSH0Haytxo05IaUMapyqg0iuUv6sbb5OIeB3F&#10;Thvenu0JbjPaT7Mz+Xq0rThh7xtHCuJZBAKpdKahSsH72/YmBeGDJqNbR6jgBz2si8lVrjPjzvSK&#10;p32oBIeQz7SCOoQuk9KXNVrtZ65D4tvR9VYHtn0lTa/PHG5beRtFC2l1Q/yh1h0+1lh+7werYCif&#10;H76qbvPytE1oJ118bz8+jVLX03GzAhFwDH8wXOpzdSi408ENZLxo2cfxXcIsq2XC4oLMF0uec1CQ&#10;JvMUZJHL/yuKXwAAAP//AwBQSwECLQAUAAYACAAAACEAtoM4kv4AAADhAQAAEwAAAAAAAAAAAAAA&#10;AAAAAAAAW0NvbnRlbnRfVHlwZXNdLnhtbFBLAQItABQABgAIAAAAIQA4/SH/1gAAAJQBAAALAAAA&#10;AAAAAAAAAAAAAC8BAABfcmVscy8ucmVsc1BLAQItABQABgAIAAAAIQDZfnN4dAIAACcFAAAOAAAA&#10;AAAAAAAAAAAAAC4CAABkcnMvZTJvRG9jLnhtbFBLAQItABQABgAIAAAAIQCuiEXP4AAAAA0BAAAP&#10;AAAAAAAAAAAAAAAAAM4EAABkcnMvZG93bnJldi54bWxQSwUGAAAAAAQABADzAAAA2wUAAAAA&#10;" fillcolor="white [3201]" strokecolor="#70ad47 [3209]" strokeweight="1pt">
                <v:textbox>
                  <w:txbxContent>
                    <w:p w:rsidR="00636D54" w:rsidRPr="00AD0A21" w:rsidRDefault="00636D54" w:rsidP="00636D54">
                      <w:pPr>
                        <w:jc w:val="center"/>
                        <w:rPr>
                          <w:rFonts w:asciiTheme="majorHAnsi" w:hAnsiTheme="majorHAnsi" w:cs="Arial"/>
                          <w:b/>
                          <w:bCs/>
                          <w:color w:val="0070C0"/>
                          <w:sz w:val="24"/>
                          <w:szCs w:val="24"/>
                          <w:shd w:val="clear" w:color="auto" w:fill="FFFFFF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D0A21">
                        <w:rPr>
                          <w:rFonts w:asciiTheme="majorHAnsi" w:hAnsiTheme="majorHAnsi" w:cs="Arial"/>
                          <w:b/>
                          <w:bCs/>
                          <w:color w:val="0070C0"/>
                          <w:sz w:val="24"/>
                          <w:szCs w:val="24"/>
                          <w:shd w:val="clear" w:color="auto" w:fill="FFFFFF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Arturo Borja Pérez</w:t>
                      </w: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F46B0F" w:rsidP="00F46B0F">
                      <w:pPr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F46B0F">
                        <w:rPr>
                          <w:rFonts w:asciiTheme="majorHAnsi" w:hAnsiTheme="majorHAnsi"/>
                          <w:sz w:val="16"/>
                          <w:szCs w:val="16"/>
                        </w:rPr>
                        <w:t>*</w:t>
                      </w:r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 xml:space="preserve"> (</w:t>
                      </w:r>
                      <w:hyperlink r:id="rId71" w:tooltip="Quito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  <w:shd w:val="clear" w:color="auto" w:fill="FFFFFF"/>
                          </w:rPr>
                          <w:t>Quito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>, </w:t>
                      </w:r>
                      <w:hyperlink r:id="rId72" w:tooltip="1892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  <w:shd w:val="clear" w:color="auto" w:fill="FFFFFF"/>
                          </w:rPr>
                          <w:t>1892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> - </w:t>
                      </w:r>
                      <w:proofErr w:type="spellStart"/>
                      <w:r w:rsidRPr="00F46B0F">
                        <w:rPr>
                          <w:rFonts w:asciiTheme="majorHAnsi" w:hAnsiTheme="majorHAnsi"/>
                          <w:sz w:val="16"/>
                          <w:szCs w:val="16"/>
                        </w:rPr>
                        <w:fldChar w:fldCharType="begin"/>
                      </w:r>
                      <w:r w:rsidRPr="00F46B0F">
                        <w:rPr>
                          <w:rFonts w:asciiTheme="majorHAnsi" w:hAnsiTheme="majorHAnsi"/>
                          <w:sz w:val="16"/>
                          <w:szCs w:val="16"/>
                        </w:rPr>
                        <w:instrText xml:space="preserve"> HYPERLINK "https://es.wikipedia.org/wiki/Ib%C3%ADdem" \o "Ibídem" </w:instrText>
                      </w:r>
                      <w:r w:rsidRPr="00F46B0F">
                        <w:rPr>
                          <w:rFonts w:asciiTheme="majorHAnsi" w:hAnsiTheme="majorHAnsi"/>
                          <w:sz w:val="16"/>
                          <w:szCs w:val="16"/>
                        </w:rPr>
                        <w:fldChar w:fldCharType="separate"/>
                      </w:r>
                      <w:r w:rsidRPr="00F46B0F">
                        <w:rPr>
                          <w:rStyle w:val="Hipervnculo"/>
                          <w:rFonts w:asciiTheme="majorHAnsi" w:hAnsiTheme="majorHAnsi" w:cs="Arial"/>
                          <w:color w:val="auto"/>
                          <w:sz w:val="16"/>
                          <w:szCs w:val="16"/>
                          <w:u w:val="none"/>
                          <w:shd w:val="clear" w:color="auto" w:fill="FFFFFF"/>
                        </w:rPr>
                        <w:t>ibídem</w:t>
                      </w:r>
                      <w:proofErr w:type="spellEnd"/>
                      <w:r w:rsidRPr="00F46B0F">
                        <w:rPr>
                          <w:rFonts w:asciiTheme="majorHAnsi" w:hAnsiTheme="majorHAnsi"/>
                          <w:sz w:val="16"/>
                          <w:szCs w:val="16"/>
                        </w:rPr>
                        <w:fldChar w:fldCharType="end"/>
                      </w:r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>, </w:t>
                      </w:r>
                      <w:hyperlink r:id="rId73" w:tooltip="1912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  <w:shd w:val="clear" w:color="auto" w:fill="FFFFFF"/>
                          </w:rPr>
                          <w:t>1912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>) fue un poeta </w:t>
                      </w:r>
                      <w:hyperlink r:id="rId74" w:tooltip="Ecuador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  <w:shd w:val="clear" w:color="auto" w:fill="FFFFFF"/>
                          </w:rPr>
                          <w:t>ecuatoriano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>,</w:t>
                      </w:r>
                      <w:hyperlink r:id="rId75" w:anchor="cite_note-1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  <w:shd w:val="clear" w:color="auto" w:fill="FFFFFF"/>
                            <w:vertAlign w:val="superscript"/>
                          </w:rPr>
                          <w:t>1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>​ perteneciente al movimiento llamado la </w:t>
                      </w:r>
                      <w:hyperlink r:id="rId76" w:tooltip="Generación decapitada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  <w:shd w:val="clear" w:color="auto" w:fill="FFFFFF"/>
                          </w:rPr>
                          <w:t>Generación decapitada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> y el primero del grupo en despuntar como </w:t>
                      </w:r>
                      <w:hyperlink r:id="rId77" w:tooltip="Modernismo (literatura en español)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  <w:shd w:val="clear" w:color="auto" w:fill="FFFFFF"/>
                          </w:rPr>
                          <w:t>modernista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>. Es muy escasa su obra artística que fue publicada póstumamente: solamente veinte composiciones forman el libro titulado "La flauta de ónix y seis poemas más". Se suicidó con 20 años.</w:t>
                      </w:r>
                    </w:p>
                    <w:p w:rsidR="00F46B0F" w:rsidRPr="00F46B0F" w:rsidRDefault="00F46B0F" w:rsidP="00F46B0F">
                      <w:pPr>
                        <w:pStyle w:val="NormalWeb"/>
                        <w:shd w:val="clear" w:color="auto" w:fill="FFFFFF"/>
                        <w:spacing w:before="120" w:beforeAutospacing="0" w:after="120" w:afterAutospacing="0"/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</w:pPr>
                      <w:r w:rsidRPr="00F46B0F">
                        <w:rPr>
                          <w:rFonts w:asciiTheme="majorHAnsi" w:hAnsiTheme="majorHAnsi"/>
                          <w:sz w:val="16"/>
                          <w:szCs w:val="16"/>
                        </w:rPr>
                        <w:t>*</w:t>
                      </w:r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  <w:t>Descendiente de Luna, </w:t>
                      </w:r>
                      <w:hyperlink r:id="rId78" w:tooltip="Ducado de Gandía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</w:rPr>
                          <w:t>III duque de Gandía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  <w:t> y Juana de Aragón y Guerrea; el primero, nieto del Papa </w:t>
                      </w:r>
                      <w:hyperlink r:id="rId79" w:tooltip="Alejandro VI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</w:rPr>
                          <w:t>Alejandro VI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  <w:t> (Rodrigo de Borja); La segunda nieta del rey </w:t>
                      </w:r>
                      <w:hyperlink r:id="rId80" w:tooltip="Fernando II de Aragón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</w:rPr>
                          <w:t>Fernando II de Aragón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  <w:t>, descendiente de los </w:t>
                      </w:r>
                      <w:hyperlink r:id="rId81" w:tooltip="Reyes de Navarra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</w:rPr>
                          <w:t xml:space="preserve">reyes de </w:t>
                        </w:r>
                        <w:proofErr w:type="spellStart"/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</w:rPr>
                          <w:t>Navarra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  <w:t>y</w:t>
                      </w:r>
                      <w:proofErr w:type="spellEnd"/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  <w:t xml:space="preserve"> la </w:t>
                      </w:r>
                      <w:hyperlink r:id="rId82" w:tooltip="Corona de Aragón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</w:rPr>
                          <w:t>corona de Aragón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  <w:t>.</w:t>
                      </w:r>
                      <w:hyperlink r:id="rId83" w:anchor="cite_note-2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  <w:vertAlign w:val="superscript"/>
                          </w:rPr>
                          <w:t>2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  <w:t>​</w:t>
                      </w:r>
                    </w:p>
                    <w:p w:rsidR="00F46B0F" w:rsidRPr="00F46B0F" w:rsidRDefault="00F46B0F" w:rsidP="00F46B0F">
                      <w:pPr>
                        <w:pStyle w:val="NormalWeb"/>
                        <w:shd w:val="clear" w:color="auto" w:fill="FFFFFF"/>
                        <w:spacing w:before="120" w:beforeAutospacing="0" w:after="120" w:afterAutospacing="0"/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</w:pPr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  <w:t>Nació en Quito en 1892. Su progenitor, el doctor </w:t>
                      </w:r>
                      <w:hyperlink r:id="rId84" w:tooltip="Luis Felipe Borja Pérez (padre)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</w:rPr>
                          <w:t>Luis Felipe Borja Pérez (padre)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  <w:t>, le condujo consigo a </w:t>
                      </w:r>
                      <w:hyperlink r:id="rId85" w:tooltip="París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</w:rPr>
                          <w:t>París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  <w:t> para tratar una enfermedad en su ojo cuando Arturo apenas entraba en la </w:t>
                      </w:r>
                      <w:hyperlink r:id="rId86" w:tooltip="Adolescencia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</w:rPr>
                          <w:t>adolescencia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  <w:t>.</w:t>
                      </w:r>
                    </w:p>
                    <w:p w:rsidR="00F46B0F" w:rsidRPr="00F46B0F" w:rsidRDefault="00F46B0F" w:rsidP="00F46B0F">
                      <w:pPr>
                        <w:pStyle w:val="NormalWeb"/>
                        <w:shd w:val="clear" w:color="auto" w:fill="FFFFFF"/>
                        <w:spacing w:before="120" w:beforeAutospacing="0" w:after="120" w:afterAutospacing="0"/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</w:pPr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  <w:t xml:space="preserve">Contrajo matrimonio, el 15 de octubre de 1912, con Carmen Rosa Sánchez </w:t>
                      </w:r>
                      <w:proofErr w:type="spellStart"/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  <w:t>Destruje</w:t>
                      </w:r>
                      <w:proofErr w:type="spellEnd"/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  <w:t>, a quien dedicará los poemas “Por el camino de las quimeras” y “En el blanco cementerio”.</w:t>
                      </w:r>
                    </w:p>
                    <w:p w:rsidR="00F46B0F" w:rsidRPr="00F46B0F" w:rsidRDefault="00F46B0F" w:rsidP="00F46B0F">
                      <w:pPr>
                        <w:pStyle w:val="NormalWeb"/>
                        <w:shd w:val="clear" w:color="auto" w:fill="FFFFFF"/>
                        <w:spacing w:before="120" w:beforeAutospacing="0" w:after="120" w:afterAutospacing="0"/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</w:pPr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</w:rPr>
                        <w:t>Se suicidó, en 1912, contando apenas con 20 años de edad, murió por una sobredosis de morfina.</w:t>
                      </w:r>
                    </w:p>
                    <w:p w:rsidR="00F46B0F" w:rsidRPr="00F46B0F" w:rsidRDefault="00F46B0F" w:rsidP="00F46B0F">
                      <w:pPr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D0A21" w:rsidRPr="00AD0A21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column">
                  <wp:posOffset>548005</wp:posOffset>
                </wp:positionH>
                <wp:positionV relativeFrom="paragraph">
                  <wp:posOffset>739140</wp:posOffset>
                </wp:positionV>
                <wp:extent cx="180975" cy="228600"/>
                <wp:effectExtent l="19050" t="0" r="28575" b="38100"/>
                <wp:wrapNone/>
                <wp:docPr id="14" name="Flecha: hacia abaj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228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75BAF20B" id="_x0000_t67" coordsize="21600,21600" o:spt="67" adj="16200,5400" path="m0@0l@1@0@1,0@2,0@2@0,21600@0,10800,21600xe">
                <v:stroke joinstyle="miter"/>
                <v:formulas>
                  <v:f eqn="val #0"/>
                  <v:f eqn="val #1"/>
                  <v:f eqn="sum height 0 #1"/>
                  <v:f eqn="sum 10800 0 #1"/>
                  <v:f eqn="sum width 0 #0"/>
                  <v:f eqn="prod @4 @3 10800"/>
                  <v:f eqn="sum width 0 @5"/>
                </v:formulas>
                <v:path o:connecttype="custom" o:connectlocs="10800,0;0,@0;10800,21600;21600,@0" o:connectangles="270,180,90,0" textboxrect="@1,0,@2,@6"/>
                <v:handles>
                  <v:h position="#1,#0" xrange="0,10800" yrange="0,21600"/>
                </v:handles>
              </v:shapetype>
              <v:shape id="Flecha: hacia abajo 14" o:spid="_x0000_s1026" type="#_x0000_t67" style="position:absolute;margin-left:43.15pt;margin-top:58.2pt;width:14.25pt;height:18pt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S4GfAIAAEkFAAAOAAAAZHJzL2Uyb0RvYy54bWysVE1v2zAMvQ/YfxB0X20HST+MOkXQosOA&#10;oi3WDj0zslR7kEVNUuJkv36U7LhFV2zAMB9kUiQfxSdS5xe7TrOtdL5FU/HiKOdMGoF1a54r/u3x&#10;+tMpZz6AqUGjkRXfS88vlh8/nPe2lDNsUNfSMQIxvuxtxZsQbJllXjSyA3+EVhoyKnQdBFLdc1Y7&#10;6Am909ksz4+zHl1tHQrpPe1eDUa+TPhKSRHulPIyMF1xOltIq0vrOq7Z8hzKZwe2acV4DPiHU3TQ&#10;Gko6QV1BALZx7W9QXSscelThSGCXoVKtkKkGqqbI31Tz0ICVqRYix9uJJv//YMXt9t6xtqa7m3Nm&#10;oKM7utZSNFCyBkQLDNbwHRlZiare+pIiHuy9GzVPYqx7p1wX/1QR2yV69xO9cheYoM3iND87WXAm&#10;yDSbnR7nif7sJdg6Hz5L7FgUKl5jb1bOYZ+Yhe2ND5SV/A9+pMQTDWdIUthrGY+hzVepqCzKOkvR&#10;qaHkpXZsC9QKIIQ0YTGYGqjlsL3I6YuFUpIpImkJMCKrVusJu/gT9gAz+sdQmfpxCs7/HjxFpMxo&#10;whTctQbdewA6FGMBavA/kDRQE1laY72nS3c4TIO34rolwm/Ah3tw1P40KDTS4Y4WpbGvOI4SZw26&#10;n+/tR3/qSrJy1tM4Vdz/2ICTnOkvhvr1rJjP4/wlZb44mZHiXlvWry1m010iXVNBj4cVSYz+QR9E&#10;5bB7oslfxaxkAiMod8VFcAflMgxjTm+HkKtVcqOZsxBuzIMVETyyGnvpcfcEzo5dF6hdb/EwelC+&#10;6bvBN0YaXG0CqjY15QuvI980r6lxxrclPgiv9eT18gIufwEAAP//AwBQSwMEFAAGAAgAAAAhAJeJ&#10;q/7dAAAACgEAAA8AAABkcnMvZG93bnJldi54bWxMj81OwzAQhO9IvIO1lbhRJyWNqhCnQlQcOLYg&#10;cXXiJY4a/2A7afr2bE9w290ZzX5T7xczshlDHJwVkK8zYGg7pwbbC/j8eHvcAYtJWiVHZ1HAFSPs&#10;m/u7WlbKXewR51PqGYXYWEkBOiVfcR47jUbGtfNoSft2wchEa+i5CvJC4WbkmywruZGDpQ9aenzV&#10;2J1PkxEQrj+6+3LzcfDl4qfxsD1g+y7Ew2p5eQaWcEl/ZrjhEzo0xNS6yarIRgG78omcdM/LAtjN&#10;kBfUpaVhuymANzX/X6H5BQAA//8DAFBLAQItABQABgAIAAAAIQC2gziS/gAAAOEBAAATAAAAAAAA&#10;AAAAAAAAAAAAAABbQ29udGVudF9UeXBlc10ueG1sUEsBAi0AFAAGAAgAAAAhADj9If/WAAAAlAEA&#10;AAsAAAAAAAAAAAAAAAAALwEAAF9yZWxzLy5yZWxzUEsBAi0AFAAGAAgAAAAhAFihLgZ8AgAASQUA&#10;AA4AAAAAAAAAAAAAAAAALgIAAGRycy9lMm9Eb2MueG1sUEsBAi0AFAAGAAgAAAAhAJeJq/7dAAAA&#10;CgEAAA8AAAAAAAAAAAAAAAAA1gQAAGRycy9kb3ducmV2LnhtbFBLBQYAAAAABAAEAPMAAADgBQAA&#10;AAA=&#10;" adj="13050" fillcolor="#5b9bd5 [3208]" strokecolor="#1f4d78 [1608]" strokeweight="1pt"/>
            </w:pict>
          </mc:Fallback>
        </mc:AlternateContent>
      </w:r>
      <w:r w:rsidR="00AD0A21" w:rsidRPr="00AD0A21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7D55A234" wp14:editId="593C944F">
                <wp:simplePos x="0" y="0"/>
                <wp:positionH relativeFrom="column">
                  <wp:posOffset>5662930</wp:posOffset>
                </wp:positionH>
                <wp:positionV relativeFrom="paragraph">
                  <wp:posOffset>729615</wp:posOffset>
                </wp:positionV>
                <wp:extent cx="180975" cy="228600"/>
                <wp:effectExtent l="19050" t="0" r="28575" b="38100"/>
                <wp:wrapNone/>
                <wp:docPr id="16" name="Flecha: hacia abaj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228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A874BAF" id="Flecha: hacia abajo 16" o:spid="_x0000_s1026" type="#_x0000_t67" style="position:absolute;margin-left:445.9pt;margin-top:57.45pt;width:14.25pt;height:18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agOffAIAAEkFAAAOAAAAZHJzL2Uyb0RvYy54bWysVE1v2zAMvQ/YfxB0X20HTT+MOkXQosOA&#10;oi2WDj0zslR7kEVNUuJkv36U7LhFV2zAMB9kUiQfxSdSF5e7TrOtdL5FU/HiKOdMGoF1a54r/u3x&#10;5tMZZz6AqUGjkRXfS88vFx8/XPS2lDNsUNfSMQIxvuxtxZsQbJllXjSyA3+EVhoyKnQdBFLdc1Y7&#10;6Am909ksz0+yHl1tHQrpPe1eD0a+SPhKSRHulfIyMF1xOltIq0vrOq7Z4gLKZwe2acV4DPiHU3TQ&#10;Gko6QV1DALZx7W9QXSscelThSGCXoVKtkKkGqqbI31SzasDKVAuR4+1Ek/9/sOJu++BYW9PdnXBm&#10;oKM7utFSNFCyBkQLDNbwHRlZiare+pIiVvbBjZonMda9U66Lf6qI7RK9+4leuQtM0GZxlp+fzjkT&#10;ZJrNzk7yRH/2EmydD58ldiwKFa+xN0vnsE/MwvbWB8pK/gc/UuKJhjMkKey1jMfQ5qtUVBZlnaXo&#10;1FDySju2BWoFEEKaMB9MDdRy2J7n9MVCKckUkbQEGJFVq/WEXfwJe4AZ/WOoTP04Bed/D54iUmY0&#10;YQruWoPuPQAdirEANfgfSBqoiSytsd7TpTscpsFbcdMS4bfgwwM4an8aFBrpcE+L0thXHEeJswbd&#10;z/f2oz91JVk562mcKu5/bMBJzvQXQ/16Xhwfx/lLyvH8dEaKe21Zv7aYTXeFdE0FPR5WJDH6B30Q&#10;lcPuiSZ/GbOSCYyg3BUXwR2UqzCMOb0dQi6XyY1mzkK4NSsrInhkNfbS4+4JnB27LlC73uFh9KB8&#10;03eDb4w0uNwEVG1qyhdeR75pXlPjjG9LfBBe68nr5QVc/AIAAP//AwBQSwMEFAAGAAgAAAAhAEXm&#10;5GbdAAAACwEAAA8AAABkcnMvZG93bnJldi54bWxMj81OwzAQhO9IvIO1SNyonUKrJsSpEBUHji1I&#10;XJ14iSP8R+yk6duznOA4O6OZb+v94iybcUxD8BKKlQCGvgt68L2E97eXux2wlJXXygaPEi6YYN9c&#10;X9Wq0uHsjzifcs+oxKdKSTA5x4rz1Bl0Kq1CRE/eZxidyiTHnutRnancWb4WYsudGjwtGBXx2WD3&#10;dZqchPHybbqPMB+HuF3iZA+bA7avUt7eLE+PwDIu+S8Mv/iEDg0xtWHyOjErYVcWhJ7JKB5KYJQo&#10;1+IeWEuXjSiBNzX//0PzAwAA//8DAFBLAQItABQABgAIAAAAIQC2gziS/gAAAOEBAAATAAAAAAAA&#10;AAAAAAAAAAAAAABbQ29udGVudF9UeXBlc10ueG1sUEsBAi0AFAAGAAgAAAAhADj9If/WAAAAlAEA&#10;AAsAAAAAAAAAAAAAAAAALwEAAF9yZWxzLy5yZWxzUEsBAi0AFAAGAAgAAAAhAO1qA598AgAASQUA&#10;AA4AAAAAAAAAAAAAAAAALgIAAGRycy9lMm9Eb2MueG1sUEsBAi0AFAAGAAgAAAAhAEXm5GbdAAAA&#10;CwEAAA8AAAAAAAAAAAAAAAAA1gQAAGRycy9kb3ducmV2LnhtbFBLBQYAAAAABAAEAPMAAADgBQAA&#10;AAA=&#10;" adj="13050" fillcolor="#5b9bd5 [3208]" strokecolor="#1f4d78 [1608]" strokeweight="1pt"/>
            </w:pict>
          </mc:Fallback>
        </mc:AlternateContent>
      </w:r>
      <w:r w:rsidR="00AD0A21" w:rsidRPr="00AD0A21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5E5D440" wp14:editId="7D0C5A43">
                <wp:simplePos x="0" y="0"/>
                <wp:positionH relativeFrom="column">
                  <wp:posOffset>4596130</wp:posOffset>
                </wp:positionH>
                <wp:positionV relativeFrom="paragraph">
                  <wp:posOffset>1072516</wp:posOffset>
                </wp:positionV>
                <wp:extent cx="2238375" cy="4819650"/>
                <wp:effectExtent l="0" t="0" r="28575" b="19050"/>
                <wp:wrapNone/>
                <wp:docPr id="5" name="Rectángulo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38375" cy="48196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36D54" w:rsidRPr="00AD0A21" w:rsidRDefault="00636D54" w:rsidP="00636D54">
                            <w:pPr>
                              <w:jc w:val="center"/>
                              <w:rPr>
                                <w:rFonts w:asciiTheme="majorHAnsi" w:hAnsiTheme="majorHAnsi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  <w:shd w:val="clear" w:color="auto" w:fill="FFFFFF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D0A21">
                              <w:rPr>
                                <w:rFonts w:asciiTheme="majorHAnsi" w:hAnsiTheme="majorHAnsi" w:cs="Arial"/>
                                <w:b/>
                                <w:bCs/>
                                <w:color w:val="0070C0"/>
                                <w:sz w:val="24"/>
                                <w:szCs w:val="24"/>
                                <w:shd w:val="clear" w:color="auto" w:fill="FFFFFF"/>
                                <w14:shadow w14:blurRad="38100" w14:dist="22860" w14:dir="5400000" w14:sx="100000" w14:sy="100000" w14:kx="0" w14:ky="0" w14:algn="tl">
                                  <w14:srgbClr w14:val="000000">
                                    <w14:alpha w14:val="70000"/>
                                  </w14:srgbClr>
                                </w14:shadow>
                                <w14:textOutline w14:w="10160" w14:cap="flat" w14:cmpd="sng" w14:algn="ctr">
                                  <w14:solidFill>
                                    <w14:schemeClr w14:val="accent5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Humberto Fierro</w:t>
                            </w: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F46B0F" w:rsidP="00F46B0F">
                            <w:pPr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</w:pPr>
                            <w:r w:rsidRPr="00F46B0F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>*</w:t>
                            </w:r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>(</w:t>
                            </w:r>
                            <w:hyperlink r:id="rId87" w:tooltip="Quito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  <w:shd w:val="clear" w:color="auto" w:fill="FFFFFF"/>
                                </w:rPr>
                                <w:t>Quito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>, </w:t>
                            </w:r>
                            <w:hyperlink r:id="rId88" w:tooltip="17 de junio de 1890 (aún no redactado)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  <w:shd w:val="clear" w:color="auto" w:fill="FFFFFF"/>
                                </w:rPr>
                                <w:t>17 de junio de 1890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> - Quito, </w:t>
                            </w:r>
                            <w:hyperlink r:id="rId89" w:tooltip="1929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  <w:shd w:val="clear" w:color="auto" w:fill="FFFFFF"/>
                                </w:rPr>
                                <w:t>1929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>)</w:t>
                            </w:r>
                            <w:hyperlink r:id="rId90" w:anchor="cite_note-Modernista-1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  <w:shd w:val="clear" w:color="auto" w:fill="FFFFFF"/>
                                  <w:vertAlign w:val="superscript"/>
                                </w:rPr>
                                <w:t>1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>​ fue un </w:t>
                            </w:r>
                            <w:hyperlink r:id="rId91" w:tooltip="Poeta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  <w:shd w:val="clear" w:color="auto" w:fill="FFFFFF"/>
                                </w:rPr>
                                <w:t>poeta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> </w:t>
                            </w:r>
                            <w:hyperlink r:id="rId92" w:tooltip="Ecuador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  <w:shd w:val="clear" w:color="auto" w:fill="FFFFFF"/>
                                </w:rPr>
                                <w:t>ecuatoriano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> perteneciente a la denominada </w:t>
                            </w:r>
                            <w:hyperlink r:id="rId93" w:tooltip="Generación decapitada" w:history="1">
                              <w:r w:rsidRPr="00F46B0F">
                                <w:rPr>
                                  <w:rStyle w:val="Hipervnculo"/>
                                  <w:rFonts w:asciiTheme="majorHAnsi" w:hAnsiTheme="majorHAnsi" w:cs="Arial"/>
                                  <w:color w:val="auto"/>
                                  <w:sz w:val="16"/>
                                  <w:szCs w:val="16"/>
                                  <w:u w:val="none"/>
                                  <w:shd w:val="clear" w:color="auto" w:fill="FFFFFF"/>
                                </w:rPr>
                                <w:t>Generación decapitada</w:t>
                              </w:r>
                            </w:hyperlink>
                            <w:r w:rsidRPr="00F46B0F">
                              <w:rPr>
                                <w:rFonts w:asciiTheme="majorHAnsi" w:hAnsiTheme="majorHAnsi" w:cs="Arial"/>
                                <w:sz w:val="16"/>
                                <w:szCs w:val="16"/>
                                <w:shd w:val="clear" w:color="auto" w:fill="FFFFFF"/>
                              </w:rPr>
                              <w:t>, compuesta por varios poetas de principios del siglo XX.</w:t>
                            </w:r>
                          </w:p>
                          <w:p w:rsidR="00F46B0F" w:rsidRPr="00F46B0F" w:rsidRDefault="00F46B0F" w:rsidP="00F46B0F">
                            <w:pPr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  <w:r w:rsidRPr="00F46B0F"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  <w:t>*</w:t>
                            </w:r>
                            <w:r w:rsidRPr="00F46B0F">
                              <w:rPr>
                                <w:rFonts w:asciiTheme="majorHAnsi" w:hAnsiTheme="majorHAnsi" w:cs="Arial"/>
                                <w:color w:val="222222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Hijo de una familia pudiente conformada por el Sr. Enrique Fierro Rosero y de la Sra. Amalia Jarrín Zapata. Adquirió esmerada educación en las propiedades de sus padres, en Quito y en Miraflores en </w:t>
                            </w:r>
                            <w:proofErr w:type="spellStart"/>
                            <w:proofErr w:type="gramStart"/>
                            <w:r w:rsidRPr="00F46B0F">
                              <w:rPr>
                                <w:rFonts w:asciiTheme="majorHAnsi" w:hAnsiTheme="majorHAnsi" w:cs="Arial"/>
                                <w:color w:val="222222"/>
                                <w:sz w:val="16"/>
                                <w:szCs w:val="16"/>
                                <w:shd w:val="clear" w:color="auto" w:fill="FFFFFF"/>
                              </w:rPr>
                              <w:t>Cayambe,desde</w:t>
                            </w:r>
                            <w:proofErr w:type="spellEnd"/>
                            <w:proofErr w:type="gramEnd"/>
                            <w:r w:rsidRPr="00F46B0F">
                              <w:rPr>
                                <w:rFonts w:asciiTheme="majorHAnsi" w:hAnsiTheme="majorHAnsi" w:cs="Arial"/>
                                <w:color w:val="222222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adolescente dedicó mucho tiempo a la lectura de sus autores y poetas favoritos. Perteneció a la generación modernista e hizo gran amistad con Arturo Borja, Ernesto Noboa, y el grupo de poetas al que el escritor Raúl Andrade calificó como </w:t>
                            </w:r>
                            <w:proofErr w:type="spellStart"/>
                            <w:proofErr w:type="gramStart"/>
                            <w:r w:rsidRPr="00F46B0F">
                              <w:rPr>
                                <w:rFonts w:asciiTheme="majorHAnsi" w:hAnsiTheme="majorHAnsi" w:cs="Arial"/>
                                <w:color w:val="222222"/>
                                <w:sz w:val="16"/>
                                <w:szCs w:val="16"/>
                                <w:shd w:val="clear" w:color="auto" w:fill="FFFFFF"/>
                              </w:rPr>
                              <w:t>la«</w:t>
                            </w:r>
                            <w:proofErr w:type="gramEnd"/>
                            <w:r w:rsidRPr="00F46B0F">
                              <w:rPr>
                                <w:rFonts w:asciiTheme="majorHAnsi" w:hAnsiTheme="majorHAnsi" w:cs="Arial"/>
                                <w:color w:val="222222"/>
                                <w:sz w:val="16"/>
                                <w:szCs w:val="16"/>
                                <w:shd w:val="clear" w:color="auto" w:fill="FFFFFF"/>
                              </w:rPr>
                              <w:t>Generación</w:t>
                            </w:r>
                            <w:proofErr w:type="spellEnd"/>
                            <w:r w:rsidRPr="00F46B0F">
                              <w:rPr>
                                <w:rFonts w:asciiTheme="majorHAnsi" w:hAnsiTheme="majorHAnsi" w:cs="Arial"/>
                                <w:color w:val="222222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Decapitada». Sus principales obras, en las que se puede apreciar claramente la pureza de su lenguaje, unas veces sencillo, otras retorcido y </w:t>
                            </w:r>
                            <w:proofErr w:type="spellStart"/>
                            <w:r w:rsidRPr="00F46B0F">
                              <w:rPr>
                                <w:rFonts w:asciiTheme="majorHAnsi" w:hAnsiTheme="majorHAnsi" w:cs="Arial"/>
                                <w:color w:val="222222"/>
                                <w:sz w:val="16"/>
                                <w:szCs w:val="16"/>
                                <w:shd w:val="clear" w:color="auto" w:fill="FFFFFF"/>
                              </w:rPr>
                              <w:t>rebuscado,introvertido</w:t>
                            </w:r>
                            <w:proofErr w:type="spellEnd"/>
                            <w:r w:rsidRPr="00F46B0F">
                              <w:rPr>
                                <w:rFonts w:asciiTheme="majorHAnsi" w:hAnsiTheme="majorHAnsi" w:cs="Arial"/>
                                <w:color w:val="222222"/>
                                <w:sz w:val="16"/>
                                <w:szCs w:val="16"/>
                                <w:shd w:val="clear" w:color="auto" w:fill="FFFFFF"/>
                              </w:rPr>
                              <w:t xml:space="preserve"> y modesto están reunidas en sus dos poemarios «El Laúd en el Valle» y «La Velada Palatina», que incluyen -entre otros- sus poemas «Tu Cabellera», «Los Niños», «Hojas Secas», «Romance de Cacería», «A </w:t>
                            </w:r>
                            <w:proofErr w:type="spellStart"/>
                            <w:r w:rsidRPr="00F46B0F">
                              <w:rPr>
                                <w:rFonts w:asciiTheme="majorHAnsi" w:hAnsiTheme="majorHAnsi" w:cs="Arial"/>
                                <w:color w:val="222222"/>
                                <w:sz w:val="16"/>
                                <w:szCs w:val="16"/>
                                <w:shd w:val="clear" w:color="auto" w:fill="FFFFFF"/>
                              </w:rPr>
                              <w:t>Clori</w:t>
                            </w:r>
                            <w:proofErr w:type="spellEnd"/>
                            <w:r w:rsidRPr="00F46B0F">
                              <w:rPr>
                                <w:rFonts w:asciiTheme="majorHAnsi" w:hAnsiTheme="majorHAnsi" w:cs="Arial"/>
                                <w:color w:val="222222"/>
                                <w:sz w:val="16"/>
                                <w:szCs w:val="16"/>
                                <w:shd w:val="clear" w:color="auto" w:fill="FFFFFF"/>
                              </w:rPr>
                              <w:t>», etc. El Laúd del valle, publicado en 1919, y La Velada palatina, editada después de su muerte, en 1949. A partir de 1920 llevó una vida bohemia, pero sin excesos, y en las noches se reunía con sus amigos y poetas en diferentes bares de la ciudad de Quito, hasta que la muerte lo sorprendió repentinamente el 23 de agosto de 1929, cuando apenas tenía 39 años de edad.</w:t>
                            </w: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  <w:p w:rsidR="00636D54" w:rsidRPr="00F46B0F" w:rsidRDefault="00636D54" w:rsidP="00636D54">
                            <w:pPr>
                              <w:jc w:val="center"/>
                              <w:rPr>
                                <w:rFonts w:asciiTheme="majorHAnsi" w:hAnsiTheme="majorHAnsi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5E5D440" id="Rectángulo 5" o:spid="_x0000_s1029" style="position:absolute;margin-left:361.9pt;margin-top:84.45pt;width:176.25pt;height:379.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L/WdgIAACcFAAAOAAAAZHJzL2Uyb0RvYy54bWysVEtu2zAQ3RfoHQjuG1mOnY8ROTASpCgQ&#10;JEGSImuaIm2hFIcd0pbc2/QsvViHlKykqVdFNxRH83/zhheXbW3YVqGvwBY8PxpxpqyEsrKrgn99&#10;vvl0xpkPwpbCgFUF3ynPL+cfP1w0bqbGsAZTKmQUxPpZ4wq+DsHNsszLtaqFPwKnLCk1YC0CibjK&#10;ShQNRa9NNh6NTrIGsHQIUnlPf687JZ+n+ForGe619iowU3CqLaQT07mMZza/ELMVCreuZF+G+Icq&#10;alFZSjqEuhZBsA1Wf4WqK4ngQYcjCXUGWldSpR6om3z0rpuntXAq9ULgeDfA5P9fWHm3fUBWlQWf&#10;cmZFTSN6JNB+/bSrjQE2jQA1zs/I7sk9YC95usZuW411/FIfrE2g7gZQVRuYpJ/j8fHZ8SlFl6Sb&#10;nOXnJ9MEe/bq7tCHzwpqFi8FRyoggSm2tz5QSjLdm5AQy+kKSLewMyrWYOyj0tRJTJm8E4fUlUG2&#10;FTR9IaWy4SQ2RPGSdXTTlTGDY37I0YS8d+pto5tK3BocR4cc/8w4eKSsYMPgXFcW8FCA8tuQubPf&#10;d9/1HNsP7bJN4zveT2oJ5Y5GitBx3Tt5UxGst8KHB4FEbloDWthwT4c20BQc+htna8Afh/5He+Ic&#10;aTlraFkK7r9vBCrOzBdLbDzPJ5O4XUmYTE/HJOBbzfKtxm7qK6CJ5PQ0OJmu0T6Y/VUj1C+014uY&#10;lVTCSspdcBlwL1yFbonpZZBqsUhmtFFOhFv75GQMHnGOtHluXwS6nluBaHkH+8USs3cU62yjp4XF&#10;JoCuEv8i0h2u/QRoGxON+pcjrvtbOVm9vm/z3wAAAP//AwBQSwMEFAAGAAgAAAAhACKfow3fAAAA&#10;DAEAAA8AAABkcnMvZG93bnJldi54bWxMj0FPg0AUhO8m/ofNM/Fml0ICBVmaqqletdp63bJPILJv&#10;Cbu0+O99PelxMpOZb8r1bHtxwtF3jhQsFxEIpNqZjhoFH+/buxUIHzQZ3TtCBT/oYV1dX5W6MO5M&#10;b3jahUZwCflCK2hDGAopfd2i1X7hBiT2vtxodWA5NtKM+szltpdxFKXS6o54odUDPrZYf+8mq2Cq&#10;nx8+m2Hz+rRN6EW6ZW73B6PU7c28uQcRcA5/YbjgMzpUzHR0ExkvegVZnDB6YCNd5SAuiShLExBH&#10;BXmc5SCrUv4/Uf0CAAD//wMAUEsBAi0AFAAGAAgAAAAhALaDOJL+AAAA4QEAABMAAAAAAAAAAAAA&#10;AAAAAAAAAFtDb250ZW50X1R5cGVzXS54bWxQSwECLQAUAAYACAAAACEAOP0h/9YAAACUAQAACwAA&#10;AAAAAAAAAAAAAAAvAQAAX3JlbHMvLnJlbHNQSwECLQAUAAYACAAAACEAkES/1nYCAAAnBQAADgAA&#10;AAAAAAAAAAAAAAAuAgAAZHJzL2Uyb0RvYy54bWxQSwECLQAUAAYACAAAACEAIp+jDd8AAAAMAQAA&#10;DwAAAAAAAAAAAAAAAADQBAAAZHJzL2Rvd25yZXYueG1sUEsFBgAAAAAEAAQA8wAAANwFAAAAAA==&#10;" fillcolor="white [3201]" strokecolor="#70ad47 [3209]" strokeweight="1pt">
                <v:textbox>
                  <w:txbxContent>
                    <w:p w:rsidR="00636D54" w:rsidRPr="00AD0A21" w:rsidRDefault="00636D54" w:rsidP="00636D54">
                      <w:pPr>
                        <w:jc w:val="center"/>
                        <w:rPr>
                          <w:rFonts w:asciiTheme="majorHAnsi" w:hAnsiTheme="majorHAnsi" w:cs="Arial"/>
                          <w:b/>
                          <w:bCs/>
                          <w:color w:val="0070C0"/>
                          <w:sz w:val="24"/>
                          <w:szCs w:val="24"/>
                          <w:shd w:val="clear" w:color="auto" w:fill="FFFFFF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D0A21">
                        <w:rPr>
                          <w:rFonts w:asciiTheme="majorHAnsi" w:hAnsiTheme="majorHAnsi" w:cs="Arial"/>
                          <w:b/>
                          <w:bCs/>
                          <w:color w:val="0070C0"/>
                          <w:sz w:val="24"/>
                          <w:szCs w:val="24"/>
                          <w:shd w:val="clear" w:color="auto" w:fill="FFFFFF"/>
                          <w14:shadow w14:blurRad="38100" w14:dist="22860" w14:dir="5400000" w14:sx="100000" w14:sy="100000" w14:kx="0" w14:ky="0" w14:algn="tl">
                            <w14:srgbClr w14:val="000000">
                              <w14:alpha w14:val="70000"/>
                            </w14:srgbClr>
                          </w14:shadow>
                          <w14:textOutline w14:w="10160" w14:cap="flat" w14:cmpd="sng" w14:algn="ctr">
                            <w14:solidFill>
                              <w14:schemeClr w14:val="accent5"/>
                            </w14:solidFill>
                            <w14:prstDash w14:val="solid"/>
                            <w14:round/>
                          </w14:textOutline>
                        </w:rPr>
                        <w:t>Humberto Fierro</w:t>
                      </w: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F46B0F" w:rsidP="00F46B0F">
                      <w:pPr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</w:pPr>
                      <w:r w:rsidRPr="00F46B0F">
                        <w:rPr>
                          <w:rFonts w:asciiTheme="majorHAnsi" w:hAnsiTheme="majorHAnsi"/>
                          <w:sz w:val="16"/>
                          <w:szCs w:val="16"/>
                        </w:rPr>
                        <w:t>*</w:t>
                      </w:r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>(</w:t>
                      </w:r>
                      <w:hyperlink r:id="rId94" w:tooltip="Quito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  <w:shd w:val="clear" w:color="auto" w:fill="FFFFFF"/>
                          </w:rPr>
                          <w:t>Quito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>, </w:t>
                      </w:r>
                      <w:hyperlink r:id="rId95" w:tooltip="17 de junio de 1890 (aún no redactado)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  <w:shd w:val="clear" w:color="auto" w:fill="FFFFFF"/>
                          </w:rPr>
                          <w:t>17 de junio de 1890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> - Quito, </w:t>
                      </w:r>
                      <w:hyperlink r:id="rId96" w:tooltip="1929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  <w:shd w:val="clear" w:color="auto" w:fill="FFFFFF"/>
                          </w:rPr>
                          <w:t>1929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>)</w:t>
                      </w:r>
                      <w:hyperlink r:id="rId97" w:anchor="cite_note-Modernista-1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  <w:shd w:val="clear" w:color="auto" w:fill="FFFFFF"/>
                            <w:vertAlign w:val="superscript"/>
                          </w:rPr>
                          <w:t>1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>​ fue un </w:t>
                      </w:r>
                      <w:hyperlink r:id="rId98" w:tooltip="Poeta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  <w:shd w:val="clear" w:color="auto" w:fill="FFFFFF"/>
                          </w:rPr>
                          <w:t>poeta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> </w:t>
                      </w:r>
                      <w:hyperlink r:id="rId99" w:tooltip="Ecuador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  <w:shd w:val="clear" w:color="auto" w:fill="FFFFFF"/>
                          </w:rPr>
                          <w:t>ecuatoriano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> perteneciente a la denominada </w:t>
                      </w:r>
                      <w:hyperlink r:id="rId100" w:tooltip="Generación decapitada" w:history="1">
                        <w:r w:rsidRPr="00F46B0F">
                          <w:rPr>
                            <w:rStyle w:val="Hipervnculo"/>
                            <w:rFonts w:asciiTheme="majorHAnsi" w:hAnsiTheme="majorHAnsi" w:cs="Arial"/>
                            <w:color w:val="auto"/>
                            <w:sz w:val="16"/>
                            <w:szCs w:val="16"/>
                            <w:u w:val="none"/>
                            <w:shd w:val="clear" w:color="auto" w:fill="FFFFFF"/>
                          </w:rPr>
                          <w:t>Generación decapitada</w:t>
                        </w:r>
                      </w:hyperlink>
                      <w:r w:rsidRPr="00F46B0F">
                        <w:rPr>
                          <w:rFonts w:asciiTheme="majorHAnsi" w:hAnsiTheme="majorHAnsi" w:cs="Arial"/>
                          <w:sz w:val="16"/>
                          <w:szCs w:val="16"/>
                          <w:shd w:val="clear" w:color="auto" w:fill="FFFFFF"/>
                        </w:rPr>
                        <w:t>, compuesta por varios poetas de principios del siglo XX.</w:t>
                      </w:r>
                    </w:p>
                    <w:p w:rsidR="00F46B0F" w:rsidRPr="00F46B0F" w:rsidRDefault="00F46B0F" w:rsidP="00F46B0F">
                      <w:pPr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  <w:r w:rsidRPr="00F46B0F">
                        <w:rPr>
                          <w:rFonts w:asciiTheme="majorHAnsi" w:hAnsiTheme="majorHAnsi"/>
                          <w:sz w:val="16"/>
                          <w:szCs w:val="16"/>
                        </w:rPr>
                        <w:t>*</w:t>
                      </w:r>
                      <w:r w:rsidRPr="00F46B0F">
                        <w:rPr>
                          <w:rFonts w:asciiTheme="majorHAnsi" w:hAnsiTheme="majorHAnsi" w:cs="Arial"/>
                          <w:color w:val="222222"/>
                          <w:sz w:val="16"/>
                          <w:szCs w:val="16"/>
                          <w:shd w:val="clear" w:color="auto" w:fill="FFFFFF"/>
                        </w:rPr>
                        <w:t xml:space="preserve">Hijo de una familia pudiente conformada por el Sr. Enrique Fierro Rosero y de la Sra. Amalia Jarrín Zapata. Adquirió esmerada educación en las propiedades de sus padres, en Quito y en Miraflores en </w:t>
                      </w:r>
                      <w:proofErr w:type="spellStart"/>
                      <w:proofErr w:type="gramStart"/>
                      <w:r w:rsidRPr="00F46B0F">
                        <w:rPr>
                          <w:rFonts w:asciiTheme="majorHAnsi" w:hAnsiTheme="majorHAnsi" w:cs="Arial"/>
                          <w:color w:val="222222"/>
                          <w:sz w:val="16"/>
                          <w:szCs w:val="16"/>
                          <w:shd w:val="clear" w:color="auto" w:fill="FFFFFF"/>
                        </w:rPr>
                        <w:t>Cayambe,desde</w:t>
                      </w:r>
                      <w:proofErr w:type="spellEnd"/>
                      <w:proofErr w:type="gramEnd"/>
                      <w:r w:rsidRPr="00F46B0F">
                        <w:rPr>
                          <w:rFonts w:asciiTheme="majorHAnsi" w:hAnsiTheme="majorHAnsi" w:cs="Arial"/>
                          <w:color w:val="222222"/>
                          <w:sz w:val="16"/>
                          <w:szCs w:val="16"/>
                          <w:shd w:val="clear" w:color="auto" w:fill="FFFFFF"/>
                        </w:rPr>
                        <w:t xml:space="preserve"> adolescente dedicó mucho tiempo a la lectura de sus autores y poetas favoritos. Perteneció a la generación modernista e hizo gran amistad con Arturo Borja, Ernesto Noboa, y el grupo de poetas al que el escritor Raúl Andrade calificó como </w:t>
                      </w:r>
                      <w:proofErr w:type="spellStart"/>
                      <w:proofErr w:type="gramStart"/>
                      <w:r w:rsidRPr="00F46B0F">
                        <w:rPr>
                          <w:rFonts w:asciiTheme="majorHAnsi" w:hAnsiTheme="majorHAnsi" w:cs="Arial"/>
                          <w:color w:val="222222"/>
                          <w:sz w:val="16"/>
                          <w:szCs w:val="16"/>
                          <w:shd w:val="clear" w:color="auto" w:fill="FFFFFF"/>
                        </w:rPr>
                        <w:t>la«</w:t>
                      </w:r>
                      <w:proofErr w:type="gramEnd"/>
                      <w:r w:rsidRPr="00F46B0F">
                        <w:rPr>
                          <w:rFonts w:asciiTheme="majorHAnsi" w:hAnsiTheme="majorHAnsi" w:cs="Arial"/>
                          <w:color w:val="222222"/>
                          <w:sz w:val="16"/>
                          <w:szCs w:val="16"/>
                          <w:shd w:val="clear" w:color="auto" w:fill="FFFFFF"/>
                        </w:rPr>
                        <w:t>Generación</w:t>
                      </w:r>
                      <w:proofErr w:type="spellEnd"/>
                      <w:r w:rsidRPr="00F46B0F">
                        <w:rPr>
                          <w:rFonts w:asciiTheme="majorHAnsi" w:hAnsiTheme="majorHAnsi" w:cs="Arial"/>
                          <w:color w:val="222222"/>
                          <w:sz w:val="16"/>
                          <w:szCs w:val="16"/>
                          <w:shd w:val="clear" w:color="auto" w:fill="FFFFFF"/>
                        </w:rPr>
                        <w:t xml:space="preserve"> Decapitada». Sus principales obras, en las que se puede apreciar claramente la pureza de su lenguaje, unas veces sencillo, otras retorcido y </w:t>
                      </w:r>
                      <w:proofErr w:type="spellStart"/>
                      <w:r w:rsidRPr="00F46B0F">
                        <w:rPr>
                          <w:rFonts w:asciiTheme="majorHAnsi" w:hAnsiTheme="majorHAnsi" w:cs="Arial"/>
                          <w:color w:val="222222"/>
                          <w:sz w:val="16"/>
                          <w:szCs w:val="16"/>
                          <w:shd w:val="clear" w:color="auto" w:fill="FFFFFF"/>
                        </w:rPr>
                        <w:t>rebuscado,introvertido</w:t>
                      </w:r>
                      <w:proofErr w:type="spellEnd"/>
                      <w:r w:rsidRPr="00F46B0F">
                        <w:rPr>
                          <w:rFonts w:asciiTheme="majorHAnsi" w:hAnsiTheme="majorHAnsi" w:cs="Arial"/>
                          <w:color w:val="222222"/>
                          <w:sz w:val="16"/>
                          <w:szCs w:val="16"/>
                          <w:shd w:val="clear" w:color="auto" w:fill="FFFFFF"/>
                        </w:rPr>
                        <w:t xml:space="preserve"> y modesto están reunidas en sus dos poemarios «El Laúd en el Valle» y «La Velada Palatina», que incluyen -entre otros- sus poemas «Tu Cabellera», «Los Niños», «Hojas Secas», «Romance de Cacería», «A </w:t>
                      </w:r>
                      <w:proofErr w:type="spellStart"/>
                      <w:r w:rsidRPr="00F46B0F">
                        <w:rPr>
                          <w:rFonts w:asciiTheme="majorHAnsi" w:hAnsiTheme="majorHAnsi" w:cs="Arial"/>
                          <w:color w:val="222222"/>
                          <w:sz w:val="16"/>
                          <w:szCs w:val="16"/>
                          <w:shd w:val="clear" w:color="auto" w:fill="FFFFFF"/>
                        </w:rPr>
                        <w:t>Clori</w:t>
                      </w:r>
                      <w:proofErr w:type="spellEnd"/>
                      <w:r w:rsidRPr="00F46B0F">
                        <w:rPr>
                          <w:rFonts w:asciiTheme="majorHAnsi" w:hAnsiTheme="majorHAnsi" w:cs="Arial"/>
                          <w:color w:val="222222"/>
                          <w:sz w:val="16"/>
                          <w:szCs w:val="16"/>
                          <w:shd w:val="clear" w:color="auto" w:fill="FFFFFF"/>
                        </w:rPr>
                        <w:t>», etc. El Laúd del valle, publicado en 1919, y La Velada palatina, editada después de su muerte, en 1949. A partir de 1920 llevó una vida bohemia, pero sin excesos, y en las noches se reunía con sus amigos y poetas en diferentes bares de la ciudad de Quito, hasta que la muerte lo sorprendió repentinamente el 23 de agosto de 1929, cuando apenas tenía 39 años de edad.</w:t>
                      </w: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  <w:p w:rsidR="00636D54" w:rsidRPr="00F46B0F" w:rsidRDefault="00636D54" w:rsidP="00636D54">
                      <w:pPr>
                        <w:jc w:val="center"/>
                        <w:rPr>
                          <w:rFonts w:asciiTheme="majorHAnsi" w:hAnsiTheme="majorHAnsi"/>
                          <w:sz w:val="16"/>
                          <w:szCs w:val="16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 w:rsidR="00AD0A21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column">
                  <wp:posOffset>1710055</wp:posOffset>
                </wp:positionH>
                <wp:positionV relativeFrom="paragraph">
                  <wp:posOffset>-461010</wp:posOffset>
                </wp:positionV>
                <wp:extent cx="5400675" cy="809625"/>
                <wp:effectExtent l="0" t="0" r="28575" b="28575"/>
                <wp:wrapNone/>
                <wp:docPr id="21" name="Rectángulo: esquinas redondeadas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400675" cy="809625"/>
                        </a:xfrm>
                        <a:prstGeom prst="round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D0A21" w:rsidRPr="00AD0A21" w:rsidRDefault="00AD0A21" w:rsidP="00AD0A21">
                            <w:pPr>
                              <w:jc w:val="center"/>
                              <w:rPr>
                                <w:b/>
                                <w:color w:val="FFC000" w:themeColor="accent4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D0A21">
                              <w:rPr>
                                <w:b/>
                                <w:color w:val="FFC000" w:themeColor="accent4"/>
                                <w:sz w:val="72"/>
                                <w:szCs w:val="72"/>
                                <w14:textOutline w14:w="11112" w14:cap="flat" w14:cmpd="sng" w14:algn="ctr">
                                  <w14:solidFill>
                                    <w14:schemeClr w14:val="accent2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>GENERACIÓN DECAPITADA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oundrect id="Rectángulo: esquinas redondeadas 21" o:spid="_x0000_s1030" style="position:absolute;margin-left:134.65pt;margin-top:-36.3pt;width:425.25pt;height:63.75pt;z-index:2516920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1eU4hQIAAEMFAAAOAAAAZHJzL2Uyb0RvYy54bWysVEtu2zAQ3RfoHQjuG9mGnY8QOTASpCgQ&#10;JEGcImuaIm2hFIcd0pbc2/QsvViHlKykqVdFN9RQ83/zhpdXbW3YTqGvwBZ8fDLiTFkJZWXXBf/6&#10;fPvpnDMfhC2FAasKvleeX80/frhsXK4msAFTKmQUxPq8cQXfhODyLPNyo2rhT8ApS0oNWItAV1xn&#10;JYqGotcmm4xGp1kDWDoEqbynvzedks9TfK2VDA9aexWYKTjVFtKJ6VzFM5tfinyNwm0q2Zch/qGK&#10;WlSWkg6hbkQQbIvVX6HqSiJ40OFEQp2B1pVUqQfqZjx6181yI5xKvRA43g0w+f8XVt7vHpFVZcEn&#10;Y86sqGlGT4Tar592vTWQM+W/bysrPENVgi2VKEkmWwKucT4n/6V7xP7mSYwotBrr+KX+WJvA3g9g&#10;qzYwST9nUxrf2YwzSbrz0cXpZBaDZq/eDn34rKBmUSg4wtaWsbYEtNjd+dDZH+zIOZbUFZGksDcq&#10;1mHsk9LUJaWdJO/EL3VtkO0EMUNIqWw47fMn6+imK2MGx/ExRxMSElR0bxvdVOLd4Dg65vhnxsEj&#10;ZQUbBue6soDHApTfhsyd/aH7rufYfmhXbRrt9DCtFZR7GjdCtwfeyduKsL0TPjwKJOLTitAyhwc6&#10;tIGm4NBLnG0Afxz7H+2Jj6TlrKFFKjgxRqDizHyxxNSL8XQaNy9dprOzCV3wrWb1VmO39TXQRIiM&#10;VF0So30wB1Ej1C+084uYlVTCSspdcBnwcLkO3YLTqyHVYpHMaNucCHd26WQMHnGOtHluXwS6nmCB&#10;qHkPh6UT+TuKdbbR08JiG0BXiX8R6Q7XfgK0qYnG/asSn4K392T1+vbNfwMAAP//AwBQSwMEFAAG&#10;AAgAAAAhAFBt+OPgAAAACwEAAA8AAABkcnMvZG93bnJldi54bWxMj0FOwzAQRfdI3MEaJDaodRJo&#10;2oRMqgrKASiwYOfGQxJhj6PYbUNPj7uC5Wie/n+/Wk/WiCONvneMkM4TEMSN0z23CO9vL7MVCB8U&#10;a2UcE8IPeVjX11eVKrU78Ssdd6EVMYR9qRC6EIZSSt90ZJWfu4E4/r7caFWI59hKPapTDLdGZkmS&#10;S6t6jg2dGuipo+Z7d7AIbrFRd+eQfSy3n9rQYJo8f14h3t5Mm0cQgabwB8NFP6pDHZ327sDaC4OQ&#10;5cV9RBFmyywHcSHStIhr9giLhwJkXcn/G+pfAAAA//8DAFBLAQItABQABgAIAAAAIQC2gziS/gAA&#10;AOEBAAATAAAAAAAAAAAAAAAAAAAAAABbQ29udGVudF9UeXBlc10ueG1sUEsBAi0AFAAGAAgAAAAh&#10;ADj9If/WAAAAlAEAAAsAAAAAAAAAAAAAAAAALwEAAF9yZWxzLy5yZWxzUEsBAi0AFAAGAAgAAAAh&#10;AJnV5TiFAgAAQwUAAA4AAAAAAAAAAAAAAAAALgIAAGRycy9lMm9Eb2MueG1sUEsBAi0AFAAGAAgA&#10;AAAhAFBt+OPgAAAACwEAAA8AAAAAAAAAAAAAAAAA3wQAAGRycy9kb3ducmV2LnhtbFBLBQYAAAAA&#10;BAAEAPMAAADsBQAAAAA=&#10;" fillcolor="white [3201]" strokecolor="#70ad47 [3209]" strokeweight="1pt">
                <v:stroke joinstyle="miter"/>
                <v:textbox>
                  <w:txbxContent>
                    <w:p w:rsidR="00AD0A21" w:rsidRPr="00AD0A21" w:rsidRDefault="00AD0A21" w:rsidP="00AD0A21">
                      <w:pPr>
                        <w:jc w:val="center"/>
                        <w:rPr>
                          <w:b/>
                          <w:color w:val="FFC000" w:themeColor="accent4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</w:pPr>
                      <w:r w:rsidRPr="00AD0A21">
                        <w:rPr>
                          <w:b/>
                          <w:color w:val="FFC000" w:themeColor="accent4"/>
                          <w:sz w:val="72"/>
                          <w:szCs w:val="72"/>
                          <w14:textOutline w14:w="11112" w14:cap="flat" w14:cmpd="sng" w14:algn="ctr">
                            <w14:solidFill>
                              <w14:schemeClr w14:val="accent2"/>
                            </w14:solidFill>
                            <w14:prstDash w14:val="solid"/>
                            <w14:round/>
                          </w14:textOutline>
                        </w:rPr>
                        <w:t>GENERACIÓN DECAPITADA</w:t>
                      </w:r>
                    </w:p>
                  </w:txbxContent>
                </v:textbox>
              </v:roundrect>
            </w:pict>
          </mc:Fallback>
        </mc:AlternateContent>
      </w:r>
      <w:r w:rsidR="00AD0A21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column">
                  <wp:posOffset>605154</wp:posOffset>
                </wp:positionH>
                <wp:positionV relativeFrom="paragraph">
                  <wp:posOffset>529590</wp:posOffset>
                </wp:positionV>
                <wp:extent cx="7553325" cy="0"/>
                <wp:effectExtent l="38100" t="76200" r="9525" b="95250"/>
                <wp:wrapNone/>
                <wp:docPr id="20" name="Conector recto de flecha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553325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6"/>
                        </a:lnRef>
                        <a:fillRef idx="0">
                          <a:schemeClr val="accent6"/>
                        </a:fillRef>
                        <a:effectRef idx="0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62F0600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20" o:spid="_x0000_s1026" type="#_x0000_t32" style="position:absolute;margin-left:47.65pt;margin-top:41.7pt;width:594.75pt;height:0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ys283wEAAB4EAAAOAAAAZHJzL2Uyb0RvYy54bWysU8uOEzEQvCPxD5bvZJKssqAokz1kFy4I&#10;Ih4f4PW0M5b8UrvJJH9P25PMIlghgfbix9hVXVXu2dydvBNHwGxjaOViNpcCgo6dDYdWfv/2/s07&#10;KTKp0CkXA7TyDFnebV+/2gxpDcvYR9cBCiYJeT2kVvZEad00WffgVZ7FBIEPTUSviLd4aDpUA7N7&#10;1yzn89tmiNgljBpy5q/346HcVn5jQNNnYzKQcK1kbVRHrONjGZvtRq0PqFJv9UWG+g8VXtnARSeq&#10;e0VK/ED7B5W3GmOOhmY6+iYaYzVUD+xmMf/NzddeJaheOJycppjyy9HqT8c9Ctu1csnxBOX5jXb8&#10;UpoiCiyT6EAYB7pXgq9wXkPKa4btwh4vu5z2WMyfDPoysy1xqhmfp4zhRELzx7er1c3NciWFvp41&#10;T8CEmT5A9KIsWpkJlT30xIJGRYuasTp+zMSlGXgFlKoulLEH1T2ETtA5sRVCq8LBwfjOpKx7/oyp&#10;Crwp3kY3dUVnByP1FzCcEusfJdT+hJ1DcVTcWUprCHRbqlQmvl1gxjo3AedV+1+Bl/sFCrV3/wU8&#10;IWrlGGgCexsiPledTouLZDPevyYw+i4RPMbuXN+5RsNNWB1efpjS5b/uK/zpt97+BAAA//8DAFBL&#10;AwQUAAYACAAAACEAdaCRvt4AAAAJAQAADwAAAGRycy9kb3ducmV2LnhtbEyPzU7DMBCE70i8g7VI&#10;XBB16A8KIU6FKiE49EKDOLvxNg6N11HsJunbsxUHOO7O7Ow3+XpyrRiwD40nBQ+zBARS5U1DtYLP&#10;8vU+BRGiJqNbT6jgjAHWxfVVrjPjR/rAYRdrwSEUMq3AxthlUobKotNh5jsk1g6+dzry2NfS9Hrk&#10;cNfKeZI8Sqcb4g9Wd7ixWB13J8cY27fjsOoO5/dx48qv8m47fNug1O3N9PIMIuIU/8xwwecbKJhp&#10;709kgmgVPK0W7FSQLpYgLvo8XXKX/e9GFrn836D4AQAA//8DAFBLAQItABQABgAIAAAAIQC2gziS&#10;/gAAAOEBAAATAAAAAAAAAAAAAAAAAAAAAABbQ29udGVudF9UeXBlc10ueG1sUEsBAi0AFAAGAAgA&#10;AAAhADj9If/WAAAAlAEAAAsAAAAAAAAAAAAAAAAALwEAAF9yZWxzLy5yZWxzUEsBAi0AFAAGAAgA&#10;AAAhAIXKzbzfAQAAHgQAAA4AAAAAAAAAAAAAAAAALgIAAGRycy9lMm9Eb2MueG1sUEsBAi0AFAAG&#10;AAgAAAAhAHWgkb7eAAAACQEAAA8AAAAAAAAAAAAAAAAAOQQAAGRycy9kb3ducmV2LnhtbFBLBQYA&#10;AAAABAAEAPMAAABEBQAAAAA=&#10;" strokecolor="#70ad47 [3209]" strokeweight=".5pt">
                <v:stroke startarrow="block" endarrow="block" joinstyle="miter"/>
              </v:shape>
            </w:pict>
          </mc:Fallback>
        </mc:AlternateContent>
      </w:r>
      <w:r w:rsidR="00AD0A21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67C2018" wp14:editId="62E7EDB1">
                <wp:simplePos x="0" y="0"/>
                <wp:positionH relativeFrom="column">
                  <wp:posOffset>7367905</wp:posOffset>
                </wp:positionH>
                <wp:positionV relativeFrom="paragraph">
                  <wp:posOffset>1472565</wp:posOffset>
                </wp:positionV>
                <wp:extent cx="1666875" cy="0"/>
                <wp:effectExtent l="38100" t="76200" r="9525" b="95250"/>
                <wp:wrapNone/>
                <wp:docPr id="19" name="Conector recto de flech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66875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B15D4FD" id="Conector recto de flecha 19" o:spid="_x0000_s1026" type="#_x0000_t32" style="position:absolute;margin-left:580.15pt;margin-top:115.95pt;width:131.25pt;height:0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fIyn2wEAAB4EAAAOAAAAZHJzL2Uyb0RvYy54bWysU8uOEzEQvCPxD5bvZJKVCEuUyR6ywAVB&#10;BMsHeD3tjCW/1G4yk7+n7UlmEayEQFz8ruqu6vb2bvROnACzjaGVq8VSCgg6djYcW/nt4f2rWyky&#10;qdApFwO08gxZ3u1evtgOaQM3sY+uAxRMEvJmSK3sidKmabLuwau8iAkCX5qIXhFv8dh0qAZm9665&#10;WS7XzRCxSxg15Myn99Ol3FV+Y0DTZ2MykHCt5NyojljHxzI2u63aHFGl3upLGuofsvDKBg46U90r&#10;UuI72t+ovNUYczS00NE30RiroWpgNavlL2q+9ipB1cLm5DTblP8frf50OqCwHdfurRRBea7Rniul&#10;KaLAMokOhHGgeyX4Cfs1pLxh2D4c8LLL6YBF/GjQl5llibF6fJ49hpGE5sPVer2+ffNaCn29a56A&#10;CTN9gOhFWbQyEyp77IkTmjJaVY/V6WMmDs3AK6BEdaGMPajuXegEnRNLIbQqHB1MdSZl3fN3TFXg&#10;TdE2qakrOjuYqL+AYZdK/jWF2p+wdyhOijtLaQ2BViVKZeLXBWasczNw+Wfg5X2BQu3dvwHPiBo5&#10;BprB3oaIz0Wn8Zqymd5fHZh0FwseY3euda7WcBNWhZcPU7r8532FP33r3Q8AAAD//wMAUEsDBBQA&#10;BgAIAAAAIQDcgCV43QAAAA0BAAAPAAAAZHJzL2Rvd25yZXYueG1sTI9PS8QwEMXvgt8hjODNTdqV&#10;xdamiwi6N8FdwWvazLbFZlKa9I/f3lkQ9Pje/HjzXrFfXS9mHEPnSUOyUSCQam87ajR8nF7uHkCE&#10;aMia3hNq+MYA+/L6qjC59Qu943yMjeAQCrnR0MY45FKGukVnwsYPSHw7+9GZyHJspB3NwuGul6lS&#10;O+lMR/yhNQM+t1h/HSengT5XdWoGdX5b5kM1Zq9xCodM69ub9ekRRMQ1/sFwqc/VoeROlZ/IBtGz&#10;TnZqy6yGdJtkIC7IfZrynOrXkmUh/68ofwAAAP//AwBQSwECLQAUAAYACAAAACEAtoM4kv4AAADh&#10;AQAAEwAAAAAAAAAAAAAAAAAAAAAAW0NvbnRlbnRfVHlwZXNdLnhtbFBLAQItABQABgAIAAAAIQA4&#10;/SH/1gAAAJQBAAALAAAAAAAAAAAAAAAAAC8BAABfcmVscy8ucmVsc1BLAQItABQABgAIAAAAIQCk&#10;fIyn2wEAAB4EAAAOAAAAAAAAAAAAAAAAAC4CAABkcnMvZTJvRG9jLnhtbFBLAQItABQABgAIAAAA&#10;IQDcgCV43QAAAA0BAAAPAAAAAAAAAAAAAAAAADUEAABkcnMvZG93bnJldi54bWxQSwUGAAAAAAQA&#10;BADzAAAAPwUAAAAA&#10;" strokecolor="#4472c4 [3204]" strokeweight=".5pt">
                <v:stroke startarrow="block" endarrow="block" joinstyle="miter"/>
              </v:shape>
            </w:pict>
          </mc:Fallback>
        </mc:AlternateContent>
      </w:r>
      <w:r w:rsidR="00AD0A21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67C2018" wp14:editId="62E7EDB1">
                <wp:simplePos x="0" y="0"/>
                <wp:positionH relativeFrom="column">
                  <wp:posOffset>4948555</wp:posOffset>
                </wp:positionH>
                <wp:positionV relativeFrom="paragraph">
                  <wp:posOffset>1472565</wp:posOffset>
                </wp:positionV>
                <wp:extent cx="1666875" cy="0"/>
                <wp:effectExtent l="38100" t="76200" r="9525" b="95250"/>
                <wp:wrapNone/>
                <wp:docPr id="18" name="Conector recto de flecha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66875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1AF8D7" id="Conector recto de flecha 18" o:spid="_x0000_s1026" type="#_x0000_t32" style="position:absolute;margin-left:389.65pt;margin-top:115.95pt;width:131.25pt;height:0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kz+2wEAAB4EAAAOAAAAZHJzL2Uyb0RvYy54bWysU8uOEzEQvCPxD5bvZJKVCKsokz1kgQuC&#10;iMcHeD3tjCW/1G6Smb+n7UlmEayEWO3F76ruqm5v7wbvxAkw2xhauVospYCgY2fDsZU/vn94cytF&#10;JhU65WKAVo6Q5d3u9avtOW3gJvbRdYCCSULenFMre6K0aZqse/AqL2KCwJcmolfEWzw2Haozs3vX&#10;3CyX6+YcsUsYNeTMp/fTpdxVfmNA0xdjMpBwreTcqI5Yx4cyNrut2hxRpd7qSxrqGVl4ZQMHnanu&#10;FSnxE+1fVN5qjDkaWujom2iM1VA1sJrV8g8133qVoGphc3KabcovR6s/nw4obMe140oF5blGe66U&#10;pogCyyQ6EMaB7pXgJ+zXOeUNw/bhgJddTgcs4geDvswsSwzV43H2GAYSmg9X6/X69t1bKfT1rnkE&#10;Jsz0EaIXZdHKTKjssSdOaMpoVT1Wp0+ZODQDr4AS1YUy9qC696ETNCaWQmhVODqY6kzKuqfvmKrA&#10;m6JtUlNXNDqYqL+CYZdK/jWF2p+wdyhOijtLaQ2BViVKZeLXBWasczNw+W/g5X2BQu3d/wHPiBo5&#10;BprB3oaIT0Wn4Zqymd5fHZh0FwseYjfWOldruAmrwsuHKV3++77CH7/17hcAAAD//wMAUEsDBBQA&#10;BgAIAAAAIQAAzm8H3gAAAAwBAAAPAAAAZHJzL2Rvd25yZXYueG1sTI/LasMwEEX3hf6DmEJ2jeSk&#10;NLVrOZRCk12hSaFb2ZrYptbISPIjfx8FCs1yZg53zs23s+nYiM63liQkSwEMqbK6pVrC9/Hj8QWY&#10;D4q06iyhhDN62Bb3d7nKtJ3oC8dDqFkMIZ8pCU0Ifca5rxo0yi9tjxRvJ+uMCnF0NddOTTHcdHwl&#10;xDM3qqX4oVE9vjdY/R4GI4F+ZnGse3H6nMZ96dJdGPw+lXLxML+9Ags4h38YrvpRHYroVNqBtGed&#10;hM0mXUdUwmqdpMCuhHhKYpvyb8WLnN+WKC4AAAD//wMAUEsBAi0AFAAGAAgAAAAhALaDOJL+AAAA&#10;4QEAABMAAAAAAAAAAAAAAAAAAAAAAFtDb250ZW50X1R5cGVzXS54bWxQSwECLQAUAAYACAAAACEA&#10;OP0h/9YAAACUAQAACwAAAAAAAAAAAAAAAAAvAQAAX3JlbHMvLnJlbHNQSwECLQAUAAYACAAAACEA&#10;j5JM/tsBAAAeBAAADgAAAAAAAAAAAAAAAAAuAgAAZHJzL2Uyb0RvYy54bWxQSwECLQAUAAYACAAA&#10;ACEAAM5vB94AAAAMAQAADwAAAAAAAAAAAAAAAAA1BAAAZHJzL2Rvd25yZXYueG1sUEsFBgAAAAAE&#10;AAQA8wAAAEAFAAAAAA==&#10;" strokecolor="#4472c4 [3204]" strokeweight=".5pt">
                <v:stroke startarrow="block" endarrow="block" joinstyle="miter"/>
              </v:shape>
            </w:pict>
          </mc:Fallback>
        </mc:AlternateContent>
      </w:r>
      <w:r w:rsidR="00AD0A21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67C2018" wp14:editId="62E7EDB1">
                <wp:simplePos x="0" y="0"/>
                <wp:positionH relativeFrom="column">
                  <wp:posOffset>2310130</wp:posOffset>
                </wp:positionH>
                <wp:positionV relativeFrom="paragraph">
                  <wp:posOffset>1472565</wp:posOffset>
                </wp:positionV>
                <wp:extent cx="1666875" cy="0"/>
                <wp:effectExtent l="38100" t="76200" r="9525" b="95250"/>
                <wp:wrapNone/>
                <wp:docPr id="13" name="Conector recto de flecha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66875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F65709B" id="Conector recto de flecha 13" o:spid="_x0000_s1026" type="#_x0000_t32" style="position:absolute;margin-left:181.9pt;margin-top:115.95pt;width:131.25pt;height:0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25m32wEAAB4EAAAOAAAAZHJzL2Uyb0RvYy54bWysU8uOEzEQvCPxD5bvZDKLCKsokz1kgQuC&#10;CJYP8HraGUt+qd0kmb+n7UlmEayEQFz8ruqu6vbm7uydOAJmG0Mn28VSCgg69jYcOvnt4f2rWyky&#10;qdArFwN0coQs77YvX2xOaQ03cYiuBxRMEvL6lDo5EKV102Q9gFd5ERMEvjQRvSLe4qHpUZ2Y3bvm&#10;ZrlcNaeIfcKoIWc+vZ8u5bbyGwOaPhuTgYTrJOdGdcQ6Ppax2W7U+oAqDVZf0lD/kIVXNnDQmepe&#10;kRLf0f5G5a3GmKOhhY6+icZYDVUDq2mXv6j5OqgEVQubk9NsU/5/tPrTcY/C9ly711IE5blGO66U&#10;pogCyyR6EMaBHpTgJ+zXKeU1w3Zhj5ddTnss4s8GfZlZljhXj8fZYziT0HzYrlar27dvpNDXu+YJ&#10;mDDTB4helEUnM6Gyh4E4oSmjtnqsjh8zcWgGXgElqgtlHED170IvaEwshdCqcHAw1ZmUdc/fMVWB&#10;N0XbpKauaHQwUX8Bwy6V/GsKtT9h51AcFXeW0hoCtSVKZeLXBWasczNw+Wfg5X2BQu3dvwHPiBo5&#10;BprB3oaIz0Wn8zVlM72/OjDpLhY8xn6sda7WcBNWhZcPU7r8532FP33r7Q8AAAD//wMAUEsDBBQA&#10;BgAIAAAAIQAyS71K3QAAAAsBAAAPAAAAZHJzL2Rvd25yZXYueG1sTI/NasMwEITvhbyD2EJujRQb&#10;TO1aDiXQ5lZoUuhVtja2qbUykvyTt68Khfa4s8PMN+VhNQOb0fnekoT9TgBDaqzuqZXwcXl5eATm&#10;gyKtBkso4YYeDtXmrlSFtgu943wOLYsh5AsloQthLDj3TYdG+Z0dkeLvap1RIZ6u5dqpJYabgSdC&#10;ZNyonmJDp0Y8dth8nScjgT5XcWlHcX1b5lPt8tcw+VMu5fZ+fX4CFnANf2b4wY/oUEWm2k6kPRsk&#10;pFka0YOEJN3nwKIjS7IUWP2r8Krk/zdU3wAAAP//AwBQSwECLQAUAAYACAAAACEAtoM4kv4AAADh&#10;AQAAEwAAAAAAAAAAAAAAAAAAAAAAW0NvbnRlbnRfVHlwZXNdLnhtbFBLAQItABQABgAIAAAAIQA4&#10;/SH/1gAAAJQBAAALAAAAAAAAAAAAAAAAAC8BAABfcmVscy8ucmVsc1BLAQItABQABgAIAAAAIQBp&#10;25m32wEAAB4EAAAOAAAAAAAAAAAAAAAAAC4CAABkcnMvZTJvRG9jLnhtbFBLAQItABQABgAIAAAA&#10;IQAyS71K3QAAAAsBAAAPAAAAAAAAAAAAAAAAADUEAABkcnMvZG93bnJldi54bWxQSwUGAAAAAAQA&#10;BADzAAAAPwUAAAAA&#10;" strokecolor="#4472c4 [3204]" strokeweight=".5pt">
                <v:stroke startarrow="block" endarrow="block" joinstyle="miter"/>
              </v:shape>
            </w:pict>
          </mc:Fallback>
        </mc:AlternateContent>
      </w:r>
      <w:r w:rsidR="00AD0A21">
        <w:rPr>
          <w:rFonts w:ascii="Times New Roman" w:hAnsi="Times New Roman" w:cs="Times New Roman"/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column">
                  <wp:posOffset>-109221</wp:posOffset>
                </wp:positionH>
                <wp:positionV relativeFrom="paragraph">
                  <wp:posOffset>1472565</wp:posOffset>
                </wp:positionV>
                <wp:extent cx="1666875" cy="0"/>
                <wp:effectExtent l="38100" t="76200" r="9525" b="95250"/>
                <wp:wrapNone/>
                <wp:docPr id="12" name="Conector recto de flech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66875" cy="0"/>
                        </a:xfrm>
                        <a:prstGeom prst="straightConnector1">
                          <a:avLst/>
                        </a:prstGeom>
                        <a:ln>
                          <a:headEnd type="triangle"/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BAF4DD" id="Conector recto de flecha 12" o:spid="_x0000_s1026" type="#_x0000_t32" style="position:absolute;margin-left:-8.6pt;margin-top:115.95pt;width:131.2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Vnu2gEAAB4EAAAOAAAAZHJzL2Uyb0RvYy54bWysU8uOEzEQvCPxD5bvZJJIhFWUyR6ywAVB&#10;xOMDvJ52xpJfajfJzN/T9iSzCFZCIC5+V3VXdXt3P3gnzoDZxtDK1WIpBQQdOxtOrfz29d2rOyky&#10;qdApFwO0coQs7/cvX+wuaQvr2EfXAQomCXl7Sa3sidK2abLuwau8iAkCX5qIXhFv8dR0qC7M7l2z&#10;Xi43zSVilzBqyJlPH6ZLua/8xoCmT8ZkIOFayblRHbGOj2Vs9ju1PaFKvdXXNNQ/ZOGVDRx0pnpQ&#10;pMR3tL9Reasx5mhooaNvojFWQ9XAalbLX9R86VWCqoXNyWm2Kf8/Wv3xfERhO67dWoqgPNfowJXS&#10;FFFgmUQHwjjQvRL8hP26pLxl2CEc8brL6YhF/GDQl5lliaF6PM4ew0BC8+Fqs9ncvXkthb7dNU/A&#10;hJneQ/SiLFqZCZU99cQJTRmtqsfq/CETh2bgDVCiulDGHlT3NnSCxsRSCK0KJwdTnUlZ9/wdUxV4&#10;U7RNauqKRgcT9Wcw7FLJv6ZQ+xMODsVZcWcprSHQqkSpTPy6wIx1bgYu/wy8vi9QqL37N+AZUSPH&#10;QDPY2xDxueg03FI20/ubA5PuYsFj7MZa52oNN2FVeP0wpct/3lf407fe/wAAAP//AwBQSwMEFAAG&#10;AAgAAAAhAFzcv4jeAAAACwEAAA8AAABkcnMvZG93bnJldi54bWxMj8tqwzAQRfeF/oOYQneJZKeP&#10;2LEcSqHNrpCk0K1sTWxTa2Qk+dG/rwqFdjkzhzvnFvvF9GxC5ztLEpK1AIZUW91RI+H9/LLaAvNB&#10;kVa9JZTwhR725fVVoXJtZzridAoNiyHkcyWhDWHIOfd1i0b5tR2Q4u1inVEhjq7h2qk5hpuep0I8&#10;cKM6ih9aNeBzi/XnaTQS6GMR52YQl7d5OlQuew2jP2RS3t4sTztgAZfwB8OPflSHMjpVdiTtWS9h&#10;lTymEZWQbpIMWCTSu/sNsOp3w8uC/+9QfgMAAP//AwBQSwECLQAUAAYACAAAACEAtoM4kv4AAADh&#10;AQAAEwAAAAAAAAAAAAAAAAAAAAAAW0NvbnRlbnRfVHlwZXNdLnhtbFBLAQItABQABgAIAAAAIQA4&#10;/SH/1gAAAJQBAAALAAAAAAAAAAAAAAAAAC8BAABfcmVscy8ucmVsc1BLAQItABQABgAIAAAAIQBC&#10;NVnu2gEAAB4EAAAOAAAAAAAAAAAAAAAAAC4CAABkcnMvZTJvRG9jLnhtbFBLAQItABQABgAIAAAA&#10;IQBc3L+I3gAAAAsBAAAPAAAAAAAAAAAAAAAAADQEAABkcnMvZG93bnJldi54bWxQSwUGAAAAAAQA&#10;BADzAAAAPwUAAAAA&#10;" strokecolor="#4472c4 [3204]" strokeweight=".5pt">
                <v:stroke startarrow="block" endarrow="block" joinstyle="miter"/>
              </v:shape>
            </w:pict>
          </mc:Fallback>
        </mc:AlternateContent>
      </w:r>
      <w:r w:rsidR="00AD0A21" w:rsidRPr="00AD0A21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D55A234" wp14:editId="593C944F">
                <wp:simplePos x="0" y="0"/>
                <wp:positionH relativeFrom="column">
                  <wp:posOffset>7996555</wp:posOffset>
                </wp:positionH>
                <wp:positionV relativeFrom="paragraph">
                  <wp:posOffset>748665</wp:posOffset>
                </wp:positionV>
                <wp:extent cx="180975" cy="228600"/>
                <wp:effectExtent l="19050" t="0" r="28575" b="38100"/>
                <wp:wrapNone/>
                <wp:docPr id="15" name="Flecha: hacia abaj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228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0AE8CA" id="Flecha: hacia abajo 15" o:spid="_x0000_s1026" type="#_x0000_t67" style="position:absolute;margin-left:629.65pt;margin-top:58.95pt;width:14.25pt;height:18pt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wCnfAIAAEkFAAAOAAAAZHJzL2Uyb0RvYy54bWysVE1v2zAMvQ/YfxB0X20HTT+MOkXQosOA&#10;oi2WDj0zslR7kEVNUuJkv36U7LhFV2zAMB9kUiQfxSdSF5e7TrOtdL5FU/HiKOdMGoF1a54r/u3x&#10;5tMZZz6AqUGjkRXfS88vFx8/XPS2lDNsUNfSMQIxvuxtxZsQbJllXjSyA3+EVhoyKnQdBFLdc1Y7&#10;6Am909ksz0+yHl1tHQrpPe1eD0a+SPhKSRHulfIyMF1xOltIq0vrOq7Z4gLKZwe2acV4DPiHU3TQ&#10;Gko6QV1DALZx7W9QXSscelThSGCXoVKtkKkGqqbI31SzasDKVAuR4+1Ek/9/sOJu++BYW9PdzTkz&#10;0NEd3WgpGihZA6IFBmv4joysRFVvfUkRK/vgRs2TGOveKdfFP1XEdone/USv3AUmaLM4y89PKYsg&#10;02x2dpIn+rOXYOt8+CyxY1GoeI29WTqHfWIWtrc+UFbyP/iREk80nCFJYa9lPIY2X6WisijrLEWn&#10;hpJX2rEtUCuAENKE+WBqoJbD9jynLxZKSaaIpCXAiKxarSfs4k/YA8zoH0Nl6scpOP978BSRMqMJ&#10;U3DXGnTvAehQjAWowf9A0kBNZGmN9Z4u3eEwDd6Km5YIvwUfHsBR+9Og0EiHe1qUxr7iOEqcNeh+&#10;vrcf/akrycpZT+NUcf9jA05ypr8Y6tfz4vg4zl9SjuenM1Lca8v6tcVsuiukayro8bAiidE/6IOo&#10;HHZPNPnLmJVMYATlrrgI7qBchWHM6e0QcrlMbjRzFsKtWVkRwSOrsZced0/g7Nh1gdr1Dg+jB+Wb&#10;vht8Y6TB5SagalNTvvA68k3zmhpnfFvig/BaT14vL+DiFwAAAP//AwBQSwMEFAAGAAgAAAAhAOG/&#10;ZbjfAAAADQEAAA8AAABkcnMvZG93bnJldi54bWxMj81OwzAQhO9IvIO1SNyo01RpmzROhag4cGyL&#10;xNVJtnFE/IPtpOnbsz3BbUb7aXam3M96YBP60FsjYLlIgKFpbNubTsDn+f1lCyxEaVo5WIMCbhhg&#10;Xz0+lLJo7dUccTrFjlGICYUUoGJ0BeehUahlWFiHhm4X67WMZH3HWy+vFK4HnibJmmvZG/qgpMM3&#10;hc33adQC/O1HNV92OvZuPbtxOGQHrD+EeH6aX3fAIs7xD4Z7faoOFXWq7WjawAbyaZaviCW13OTA&#10;7ki63dCcmlS2yoFXJf+/ovoFAAD//wMAUEsBAi0AFAAGAAgAAAAhALaDOJL+AAAA4QEAABMAAAAA&#10;AAAAAAAAAAAAAAAAAFtDb250ZW50X1R5cGVzXS54bWxQSwECLQAUAAYACAAAACEAOP0h/9YAAACU&#10;AQAACwAAAAAAAAAAAAAAAAAvAQAAX3JlbHMvLnJlbHNQSwECLQAUAAYACAAAACEAoscAp3wCAABJ&#10;BQAADgAAAAAAAAAAAAAAAAAuAgAAZHJzL2Uyb0RvYy54bWxQSwECLQAUAAYACAAAACEA4b9luN8A&#10;AAANAQAADwAAAAAAAAAAAAAAAADWBAAAZHJzL2Rvd25yZXYueG1sUEsFBgAAAAAEAAQA8wAAAOIF&#10;AAAAAA==&#10;" adj="13050" fillcolor="#5b9bd5 [3208]" strokecolor="#1f4d78 [1608]" strokeweight="1pt"/>
            </w:pict>
          </mc:Fallback>
        </mc:AlternateContent>
      </w:r>
      <w:r w:rsidR="00AD0A21" w:rsidRPr="00AD0A21">
        <w:rPr>
          <w:rFonts w:ascii="Times New Roman" w:hAnsi="Times New Roman" w:cs="Times New Roman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D55A234" wp14:editId="593C944F">
                <wp:simplePos x="0" y="0"/>
                <wp:positionH relativeFrom="column">
                  <wp:posOffset>3062605</wp:posOffset>
                </wp:positionH>
                <wp:positionV relativeFrom="paragraph">
                  <wp:posOffset>748665</wp:posOffset>
                </wp:positionV>
                <wp:extent cx="180975" cy="228600"/>
                <wp:effectExtent l="19050" t="0" r="28575" b="38100"/>
                <wp:wrapNone/>
                <wp:docPr id="17" name="Flecha: hacia abajo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975" cy="228600"/>
                        </a:xfrm>
                        <a:prstGeom prst="downArrow">
                          <a:avLst/>
                        </a:prstGeom>
                      </wps:spPr>
                      <wps:style>
                        <a:lnRef idx="2">
                          <a:schemeClr val="accent5">
                            <a:shade val="50000"/>
                          </a:schemeClr>
                        </a:lnRef>
                        <a:fillRef idx="1">
                          <a:schemeClr val="accent5"/>
                        </a:fillRef>
                        <a:effectRef idx="0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A860AE" id="Flecha: hacia abajo 17" o:spid="_x0000_s1026" type="#_x0000_t67" style="position:absolute;margin-left:241.15pt;margin-top:58.95pt;width:14.25pt;height:18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DC0+fAIAAEkFAAAOAAAAZHJzL2Uyb0RvYy54bWysVE1v2zAMvQ/YfxB0X20HTT+MOkXQosOA&#10;oi2WDj0zslR7kEVNUuJkv36U7LhFV2zAMB9kUiQfxSdSF5e7TrOtdL5FU/HiKOdMGoF1a54r/u3x&#10;5tMZZz6AqUGjkRXfS88vFx8/XPS2lDNsUNfSMQIxvuxtxZsQbJllXjSyA3+EVhoyKnQdBFLdc1Y7&#10;6Am909ksz0+yHl1tHQrpPe1eD0a+SPhKSRHulfIyMF1xOltIq0vrOq7Z4gLKZwe2acV4DPiHU3TQ&#10;Gko6QV1DALZx7W9QXSscelThSGCXoVKtkKkGqqbI31SzasDKVAuR4+1Ek/9/sOJu++BYW9PdnXJm&#10;oKM7utFSNFCyBkQLDNbwHRlZiare+pIiVvbBjZonMda9U66Lf6qI7RK9+4leuQtM0GZxlp+fzjkT&#10;ZJrNzk7yRH/2EmydD58ldiwKFa+xN0vnsE/MwvbWB8pK/gc/UuKJhjMkKey1jMfQ5qtUVBZlnaXo&#10;1FDySju2BWoFEEKaMB9MDdRy2J7n9MVCKckUkbQEGJFVq/WEXfwJe4AZ/WOoTP04Bed/D54iUmY0&#10;YQruWoPuPQAdirEANfgfSBqoiSytsd7TpTscpsFbcdMS4bfgwwM4an8aFBrpcE+L0thXHEeJswbd&#10;z/f2oz91JVk562mcKu5/bMBJzvQXQ/16Xhwfx/lLyvH8dEaKe21Zv7aYTXeFdE0FPR5WJDH6B30Q&#10;lcPuiSZ/GbOSCYyg3BUXwR2UqzCMOb0dQi6XyY1mzkK4NSsrInhkNfbS4+4JnB27LlC73uFh9KB8&#10;03eDb4w0uNwEVG1qyhdeR75pXlPjjG9LfBBe68nr5QVc/AIAAP//AwBQSwMEFAAGAAgAAAAhAL7S&#10;DzzeAAAACwEAAA8AAABkcnMvZG93bnJldi54bWxMj0tPwzAQhO9I/AdrkbhRJy3pI8SpEBUHji1I&#10;XJ14G0f4Reyk6b9nOcFxZz7NzlT72Ro24RB77wTkiwwYutar3nUCPt5fH7bAYpJOSeMdCrhihH19&#10;e1PJUvmLO+J0Sh2jEBdLKUCnFErOY6vRyrjwAR15Zz9YmegcOq4GeaFwa/gyy9bcyt7RBy0Dvmhs&#10;v06jFTBcv3X76adjH9ZzGM2hOGDzJsT93fz8BCzhnP5g+K1P1aGmTo0fnYrMCHjcLleEkpFvdsCI&#10;KPKMxjSkFKsd8Lri/zfUPwAAAP//AwBQSwECLQAUAAYACAAAACEAtoM4kv4AAADhAQAAEwAAAAAA&#10;AAAAAAAAAAAAAAAAW0NvbnRlbnRfVHlwZXNdLnhtbFBLAQItABQABgAIAAAAIQA4/SH/1gAAAJQB&#10;AAALAAAAAAAAAAAAAAAAAC8BAABfcmVscy8ucmVsc1BLAQItABQABgAIAAAAIQAXDC0+fAIAAEkF&#10;AAAOAAAAAAAAAAAAAAAAAC4CAABkcnMvZTJvRG9jLnhtbFBLAQItABQABgAIAAAAIQC+0g883gAA&#10;AAsBAAAPAAAAAAAAAAAAAAAAANYEAABkcnMvZG93bnJldi54bWxQSwUGAAAAAAQABADzAAAA4QUA&#10;AAAA&#10;" adj="13050" fillcolor="#5b9bd5 [3208]" strokecolor="#1f4d78 [1608]" strokeweight="1pt"/>
            </w:pict>
          </mc:Fallback>
        </mc:AlternateContent>
      </w:r>
    </w:p>
    <w:sectPr w:rsidR="002B5877" w:rsidRPr="00AD0A21" w:rsidSect="00AD0A21">
      <w:pgSz w:w="16838" w:h="11906" w:orient="landscape"/>
      <w:pgMar w:top="1701" w:right="1417" w:bottom="1701" w:left="1417" w:header="708" w:footer="708" w:gutter="0"/>
      <w:pgBorders w:offsetFrom="page">
        <w:top w:val="single" w:sz="12" w:space="24" w:color="auto"/>
        <w:left w:val="single" w:sz="12" w:space="24" w:color="auto"/>
        <w:bottom w:val="single" w:sz="12" w:space="24" w:color="auto"/>
        <w:right w:val="single" w:sz="12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6D54"/>
    <w:rsid w:val="002B5877"/>
    <w:rsid w:val="00636D54"/>
    <w:rsid w:val="00AD0A21"/>
    <w:rsid w:val="00F43D2E"/>
    <w:rsid w:val="00F46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31465A00"/>
  <w15:chartTrackingRefBased/>
  <w15:docId w15:val="{B5FF4678-3DE9-4405-BAF8-2FD637C857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basedOn w:val="Fuentedeprrafopredeter"/>
    <w:uiPriority w:val="99"/>
    <w:semiHidden/>
    <w:unhideWhenUsed/>
    <w:rsid w:val="00636D54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F46B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C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8581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es.wikipedia.org/wiki/Modernismo_(literatura_en_espa%C3%B1ol)" TargetMode="External"/><Relationship Id="rId21" Type="http://schemas.openxmlformats.org/officeDocument/2006/relationships/hyperlink" Target="https://es.wikipedia.org/wiki/Quito" TargetMode="External"/><Relationship Id="rId34" Type="http://schemas.openxmlformats.org/officeDocument/2006/relationships/hyperlink" Target="https://es.wikipedia.org/wiki/10_de_junio" TargetMode="External"/><Relationship Id="rId42" Type="http://schemas.openxmlformats.org/officeDocument/2006/relationships/hyperlink" Target="https://es.wikipedia.org/wiki/El_%C3%A1rbol_del_bien_y_del_mal" TargetMode="External"/><Relationship Id="rId47" Type="http://schemas.openxmlformats.org/officeDocument/2006/relationships/hyperlink" Target="https://es.wikipedia.org/wiki/Escritor" TargetMode="External"/><Relationship Id="rId50" Type="http://schemas.openxmlformats.org/officeDocument/2006/relationships/hyperlink" Target="https://es.wikipedia.org/wiki/Compositor" TargetMode="External"/><Relationship Id="rId55" Type="http://schemas.openxmlformats.org/officeDocument/2006/relationships/hyperlink" Target="https://es.wikipedia.org/wiki/Quito" TargetMode="External"/><Relationship Id="rId63" Type="http://schemas.openxmlformats.org/officeDocument/2006/relationships/hyperlink" Target="https://es.wikipedia.org/wiki/Alejandro_VI" TargetMode="External"/><Relationship Id="rId68" Type="http://schemas.openxmlformats.org/officeDocument/2006/relationships/hyperlink" Target="https://es.wikipedia.org/wiki/Luis_Felipe_Borja_P%C3%A9rez_(padre)" TargetMode="External"/><Relationship Id="rId76" Type="http://schemas.openxmlformats.org/officeDocument/2006/relationships/hyperlink" Target="https://es.wikipedia.org/wiki/Generaci%C3%B3n_decapitada" TargetMode="External"/><Relationship Id="rId84" Type="http://schemas.openxmlformats.org/officeDocument/2006/relationships/hyperlink" Target="https://es.wikipedia.org/wiki/Luis_Felipe_Borja_P%C3%A9rez_(padre)" TargetMode="External"/><Relationship Id="rId89" Type="http://schemas.openxmlformats.org/officeDocument/2006/relationships/hyperlink" Target="https://es.wikipedia.org/wiki/1929" TargetMode="External"/><Relationship Id="rId97" Type="http://schemas.openxmlformats.org/officeDocument/2006/relationships/hyperlink" Target="https://es.wikipedia.org/wiki/Humberto_Fierro" TargetMode="External"/><Relationship Id="rId7" Type="http://schemas.openxmlformats.org/officeDocument/2006/relationships/hyperlink" Target="https://es.wikipedia.org/wiki/1889" TargetMode="External"/><Relationship Id="rId71" Type="http://schemas.openxmlformats.org/officeDocument/2006/relationships/hyperlink" Target="https://es.wikipedia.org/wiki/Quito" TargetMode="External"/><Relationship Id="rId92" Type="http://schemas.openxmlformats.org/officeDocument/2006/relationships/hyperlink" Target="https://es.wikipedia.org/wiki/Ecuador" TargetMode="External"/><Relationship Id="rId2" Type="http://schemas.openxmlformats.org/officeDocument/2006/relationships/styles" Target="styles.xml"/><Relationship Id="rId16" Type="http://schemas.openxmlformats.org/officeDocument/2006/relationships/hyperlink" Target="https://es.wikipedia.org/wiki/Hispanoamericano" TargetMode="External"/><Relationship Id="rId29" Type="http://schemas.openxmlformats.org/officeDocument/2006/relationships/hyperlink" Target="https://es.wikipedia.org/wiki/Hispanoamericano" TargetMode="External"/><Relationship Id="rId11" Type="http://schemas.openxmlformats.org/officeDocument/2006/relationships/hyperlink" Target="https://es.wikipedia.org/wiki/Ecuador" TargetMode="External"/><Relationship Id="rId24" Type="http://schemas.openxmlformats.org/officeDocument/2006/relationships/hyperlink" Target="https://es.wikipedia.org/wiki/Ecuador" TargetMode="External"/><Relationship Id="rId32" Type="http://schemas.openxmlformats.org/officeDocument/2006/relationships/hyperlink" Target="https://es.wikipedia.org/wiki/8_de_junio" TargetMode="External"/><Relationship Id="rId37" Type="http://schemas.openxmlformats.org/officeDocument/2006/relationships/hyperlink" Target="https://es.wikipedia.org/wiki/M%C3%BAsico" TargetMode="External"/><Relationship Id="rId40" Type="http://schemas.openxmlformats.org/officeDocument/2006/relationships/hyperlink" Target="https://es.wikipedia.org/wiki/Modernismo_(literatura_en_espa%C3%B1ol)" TargetMode="External"/><Relationship Id="rId45" Type="http://schemas.openxmlformats.org/officeDocument/2006/relationships/hyperlink" Target="https://es.wikipedia.org/wiki/Ib%C3%ADdem" TargetMode="External"/><Relationship Id="rId53" Type="http://schemas.openxmlformats.org/officeDocument/2006/relationships/hyperlink" Target="https://es.wikipedia.org/wiki/Generaci%C3%B3n_decapitada" TargetMode="External"/><Relationship Id="rId58" Type="http://schemas.openxmlformats.org/officeDocument/2006/relationships/hyperlink" Target="https://es.wikipedia.org/wiki/Ecuador" TargetMode="External"/><Relationship Id="rId66" Type="http://schemas.openxmlformats.org/officeDocument/2006/relationships/hyperlink" Target="https://es.wikipedia.org/wiki/Corona_de_Arag%C3%B3n" TargetMode="External"/><Relationship Id="rId74" Type="http://schemas.openxmlformats.org/officeDocument/2006/relationships/hyperlink" Target="https://es.wikipedia.org/wiki/Ecuador" TargetMode="External"/><Relationship Id="rId79" Type="http://schemas.openxmlformats.org/officeDocument/2006/relationships/hyperlink" Target="https://es.wikipedia.org/wiki/Alejandro_VI" TargetMode="External"/><Relationship Id="rId87" Type="http://schemas.openxmlformats.org/officeDocument/2006/relationships/hyperlink" Target="https://es.wikipedia.org/wiki/Quito" TargetMode="External"/><Relationship Id="rId102" Type="http://schemas.openxmlformats.org/officeDocument/2006/relationships/theme" Target="theme/theme1.xml"/><Relationship Id="rId5" Type="http://schemas.openxmlformats.org/officeDocument/2006/relationships/hyperlink" Target="https://es.wikipedia.org/wiki/Guayaquil" TargetMode="External"/><Relationship Id="rId61" Type="http://schemas.openxmlformats.org/officeDocument/2006/relationships/hyperlink" Target="https://es.wikipedia.org/wiki/Modernismo_(literatura_en_espa%C3%B1ol)" TargetMode="External"/><Relationship Id="rId82" Type="http://schemas.openxmlformats.org/officeDocument/2006/relationships/hyperlink" Target="https://es.wikipedia.org/wiki/Corona_de_Arag%C3%B3n" TargetMode="External"/><Relationship Id="rId90" Type="http://schemas.openxmlformats.org/officeDocument/2006/relationships/hyperlink" Target="https://es.wikipedia.org/wiki/Humberto_Fierro" TargetMode="External"/><Relationship Id="rId95" Type="http://schemas.openxmlformats.org/officeDocument/2006/relationships/hyperlink" Target="https://es.wikipedia.org/w/index.php?title=17_de_junio_de_1890&amp;action=edit&amp;redlink=1" TargetMode="External"/><Relationship Id="rId19" Type="http://schemas.openxmlformats.org/officeDocument/2006/relationships/hyperlink" Target="https://es.wikipedia.org/wiki/Ecuador" TargetMode="External"/><Relationship Id="rId14" Type="http://schemas.openxmlformats.org/officeDocument/2006/relationships/hyperlink" Target="https://es.wikipedia.org/wiki/Rub%C3%A9n_Dar%C3%ADo" TargetMode="External"/><Relationship Id="rId22" Type="http://schemas.openxmlformats.org/officeDocument/2006/relationships/hyperlink" Target="https://es.wikipedia.org/wiki/1927" TargetMode="External"/><Relationship Id="rId27" Type="http://schemas.openxmlformats.org/officeDocument/2006/relationships/hyperlink" Target="https://es.wikipedia.org/wiki/Rub%C3%A9n_Dar%C3%ADo" TargetMode="External"/><Relationship Id="rId30" Type="http://schemas.openxmlformats.org/officeDocument/2006/relationships/hyperlink" Target="https://es.wikipedia.org/wiki/1922" TargetMode="External"/><Relationship Id="rId35" Type="http://schemas.openxmlformats.org/officeDocument/2006/relationships/hyperlink" Target="https://es.wikipedia.org/wiki/Escritor" TargetMode="External"/><Relationship Id="rId43" Type="http://schemas.openxmlformats.org/officeDocument/2006/relationships/hyperlink" Target="https://es.wikipedia.org/wiki/Guayaquil" TargetMode="External"/><Relationship Id="rId48" Type="http://schemas.openxmlformats.org/officeDocument/2006/relationships/hyperlink" Target="https://es.wikipedia.org/wiki/Poeta" TargetMode="External"/><Relationship Id="rId56" Type="http://schemas.openxmlformats.org/officeDocument/2006/relationships/hyperlink" Target="https://es.wikipedia.org/wiki/1892" TargetMode="External"/><Relationship Id="rId64" Type="http://schemas.openxmlformats.org/officeDocument/2006/relationships/hyperlink" Target="https://es.wikipedia.org/wiki/Fernando_II_de_Arag%C3%B3n" TargetMode="External"/><Relationship Id="rId69" Type="http://schemas.openxmlformats.org/officeDocument/2006/relationships/hyperlink" Target="https://es.wikipedia.org/wiki/Par%C3%ADs" TargetMode="External"/><Relationship Id="rId77" Type="http://schemas.openxmlformats.org/officeDocument/2006/relationships/hyperlink" Target="https://es.wikipedia.org/wiki/Modernismo_(literatura_en_espa%C3%B1ol)" TargetMode="External"/><Relationship Id="rId100" Type="http://schemas.openxmlformats.org/officeDocument/2006/relationships/hyperlink" Target="https://es.wikipedia.org/wiki/Generaci%C3%B3n_decapitada" TargetMode="External"/><Relationship Id="rId8" Type="http://schemas.openxmlformats.org/officeDocument/2006/relationships/hyperlink" Target="https://es.wikipedia.org/wiki/Quito" TargetMode="External"/><Relationship Id="rId51" Type="http://schemas.openxmlformats.org/officeDocument/2006/relationships/hyperlink" Target="https://es.wikipedia.org/wiki/Ecuador" TargetMode="External"/><Relationship Id="rId72" Type="http://schemas.openxmlformats.org/officeDocument/2006/relationships/hyperlink" Target="https://es.wikipedia.org/wiki/1892" TargetMode="External"/><Relationship Id="rId80" Type="http://schemas.openxmlformats.org/officeDocument/2006/relationships/hyperlink" Target="https://es.wikipedia.org/wiki/Fernando_II_de_Arag%C3%B3n" TargetMode="External"/><Relationship Id="rId85" Type="http://schemas.openxmlformats.org/officeDocument/2006/relationships/hyperlink" Target="https://es.wikipedia.org/wiki/Par%C3%ADs" TargetMode="External"/><Relationship Id="rId93" Type="http://schemas.openxmlformats.org/officeDocument/2006/relationships/hyperlink" Target="https://es.wikipedia.org/wiki/Generaci%C3%B3n_decapitada" TargetMode="External"/><Relationship Id="rId98" Type="http://schemas.openxmlformats.org/officeDocument/2006/relationships/hyperlink" Target="https://es.wikipedia.org/wiki/Poeta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es.wikipedia.org/wiki/Generaci%C3%B3n_decapitada" TargetMode="External"/><Relationship Id="rId17" Type="http://schemas.openxmlformats.org/officeDocument/2006/relationships/hyperlink" Target="https://es.wikipedia.org/wiki/1922" TargetMode="External"/><Relationship Id="rId25" Type="http://schemas.openxmlformats.org/officeDocument/2006/relationships/hyperlink" Target="https://es.wikipedia.org/wiki/Generaci%C3%B3n_decapitada" TargetMode="External"/><Relationship Id="rId33" Type="http://schemas.openxmlformats.org/officeDocument/2006/relationships/hyperlink" Target="https://es.wikipedia.org/wiki/Ib%C3%ADdem" TargetMode="External"/><Relationship Id="rId38" Type="http://schemas.openxmlformats.org/officeDocument/2006/relationships/hyperlink" Target="https://es.wikipedia.org/wiki/Compositor" TargetMode="External"/><Relationship Id="rId46" Type="http://schemas.openxmlformats.org/officeDocument/2006/relationships/hyperlink" Target="https://es.wikipedia.org/wiki/10_de_junio" TargetMode="External"/><Relationship Id="rId59" Type="http://schemas.openxmlformats.org/officeDocument/2006/relationships/hyperlink" Target="https://es.wikipedia.org/wiki/Arturo_Borja" TargetMode="External"/><Relationship Id="rId67" Type="http://schemas.openxmlformats.org/officeDocument/2006/relationships/hyperlink" Target="https://es.wikipedia.org/wiki/Arturo_Borja" TargetMode="External"/><Relationship Id="rId20" Type="http://schemas.openxmlformats.org/officeDocument/2006/relationships/hyperlink" Target="https://es.wikipedia.org/wiki/1889" TargetMode="External"/><Relationship Id="rId41" Type="http://schemas.openxmlformats.org/officeDocument/2006/relationships/hyperlink" Target="https://es.wikipedia.org/wiki/Generaci%C3%B3n_decapitada" TargetMode="External"/><Relationship Id="rId54" Type="http://schemas.openxmlformats.org/officeDocument/2006/relationships/hyperlink" Target="https://es.wikipedia.org/wiki/El_%C3%A1rbol_del_bien_y_del_mal" TargetMode="External"/><Relationship Id="rId62" Type="http://schemas.openxmlformats.org/officeDocument/2006/relationships/hyperlink" Target="https://es.wikipedia.org/wiki/Ducado_de_Gand%C3%ADa" TargetMode="External"/><Relationship Id="rId70" Type="http://schemas.openxmlformats.org/officeDocument/2006/relationships/hyperlink" Target="https://es.wikipedia.org/wiki/Adolescencia" TargetMode="External"/><Relationship Id="rId75" Type="http://schemas.openxmlformats.org/officeDocument/2006/relationships/hyperlink" Target="https://es.wikipedia.org/wiki/Arturo_Borja" TargetMode="External"/><Relationship Id="rId83" Type="http://schemas.openxmlformats.org/officeDocument/2006/relationships/hyperlink" Target="https://es.wikipedia.org/wiki/Arturo_Borja" TargetMode="External"/><Relationship Id="rId88" Type="http://schemas.openxmlformats.org/officeDocument/2006/relationships/hyperlink" Target="https://es.wikipedia.org/w/index.php?title=17_de_junio_de_1890&amp;action=edit&amp;redlink=1" TargetMode="External"/><Relationship Id="rId91" Type="http://schemas.openxmlformats.org/officeDocument/2006/relationships/hyperlink" Target="https://es.wikipedia.org/wiki/Poeta" TargetMode="External"/><Relationship Id="rId96" Type="http://schemas.openxmlformats.org/officeDocument/2006/relationships/hyperlink" Target="https://es.wikipedia.org/wiki/1929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https://es.wikipedia.org/wiki/Ecuador" TargetMode="External"/><Relationship Id="rId15" Type="http://schemas.openxmlformats.org/officeDocument/2006/relationships/hyperlink" Target="https://es.wikipedia.org/wiki/Juan_Ram%C3%B3n_Jim%C3%A9nez" TargetMode="External"/><Relationship Id="rId23" Type="http://schemas.openxmlformats.org/officeDocument/2006/relationships/hyperlink" Target="https://es.wikipedia.org/wiki/Poeta" TargetMode="External"/><Relationship Id="rId28" Type="http://schemas.openxmlformats.org/officeDocument/2006/relationships/hyperlink" Target="https://es.wikipedia.org/wiki/Juan_Ram%C3%B3n_Jim%C3%A9nez" TargetMode="External"/><Relationship Id="rId36" Type="http://schemas.openxmlformats.org/officeDocument/2006/relationships/hyperlink" Target="https://es.wikipedia.org/wiki/Poeta" TargetMode="External"/><Relationship Id="rId49" Type="http://schemas.openxmlformats.org/officeDocument/2006/relationships/hyperlink" Target="https://es.wikipedia.org/wiki/M%C3%BAsico" TargetMode="External"/><Relationship Id="rId57" Type="http://schemas.openxmlformats.org/officeDocument/2006/relationships/hyperlink" Target="https://es.wikipedia.org/wiki/1912" TargetMode="External"/><Relationship Id="rId10" Type="http://schemas.openxmlformats.org/officeDocument/2006/relationships/hyperlink" Target="https://es.wikipedia.org/wiki/Poeta" TargetMode="External"/><Relationship Id="rId31" Type="http://schemas.openxmlformats.org/officeDocument/2006/relationships/hyperlink" Target="https://es.wikipedia.org/wiki/Guayaquil" TargetMode="External"/><Relationship Id="rId44" Type="http://schemas.openxmlformats.org/officeDocument/2006/relationships/hyperlink" Target="https://es.wikipedia.org/wiki/8_de_junio" TargetMode="External"/><Relationship Id="rId52" Type="http://schemas.openxmlformats.org/officeDocument/2006/relationships/hyperlink" Target="https://es.wikipedia.org/wiki/Modernismo_(literatura_en_espa%C3%B1ol)" TargetMode="External"/><Relationship Id="rId60" Type="http://schemas.openxmlformats.org/officeDocument/2006/relationships/hyperlink" Target="https://es.wikipedia.org/wiki/Generaci%C3%B3n_decapitada" TargetMode="External"/><Relationship Id="rId65" Type="http://schemas.openxmlformats.org/officeDocument/2006/relationships/hyperlink" Target="https://es.wikipedia.org/wiki/Reyes_de_Navarra" TargetMode="External"/><Relationship Id="rId73" Type="http://schemas.openxmlformats.org/officeDocument/2006/relationships/hyperlink" Target="https://es.wikipedia.org/wiki/1912" TargetMode="External"/><Relationship Id="rId78" Type="http://schemas.openxmlformats.org/officeDocument/2006/relationships/hyperlink" Target="https://es.wikipedia.org/wiki/Ducado_de_Gand%C3%ADa" TargetMode="External"/><Relationship Id="rId81" Type="http://schemas.openxmlformats.org/officeDocument/2006/relationships/hyperlink" Target="https://es.wikipedia.org/wiki/Reyes_de_Navarra" TargetMode="External"/><Relationship Id="rId86" Type="http://schemas.openxmlformats.org/officeDocument/2006/relationships/hyperlink" Target="https://es.wikipedia.org/wiki/Adolescencia" TargetMode="External"/><Relationship Id="rId94" Type="http://schemas.openxmlformats.org/officeDocument/2006/relationships/hyperlink" Target="https://es.wikipedia.org/wiki/Quito" TargetMode="External"/><Relationship Id="rId99" Type="http://schemas.openxmlformats.org/officeDocument/2006/relationships/hyperlink" Target="https://es.wikipedia.org/wiki/Ecuador" TargetMode="External"/><Relationship Id="rId101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es.wikipedia.org/wiki/1927" TargetMode="External"/><Relationship Id="rId13" Type="http://schemas.openxmlformats.org/officeDocument/2006/relationships/hyperlink" Target="https://es.wikipedia.org/wiki/Modernismo_(literatura_en_espa%C3%B1ol)" TargetMode="External"/><Relationship Id="rId18" Type="http://schemas.openxmlformats.org/officeDocument/2006/relationships/hyperlink" Target="https://es.wikipedia.org/wiki/Guayaquil" TargetMode="External"/><Relationship Id="rId39" Type="http://schemas.openxmlformats.org/officeDocument/2006/relationships/hyperlink" Target="https://es.wikipedia.org/wiki/Ecuador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6070BA-1D7E-407C-87A1-93431B820D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jose nuñez vinueza</dc:creator>
  <cp:keywords/>
  <dc:description/>
  <cp:lastModifiedBy>juan jose nuñez vinueza</cp:lastModifiedBy>
  <cp:revision>2</cp:revision>
  <dcterms:created xsi:type="dcterms:W3CDTF">2018-11-26T03:16:00Z</dcterms:created>
  <dcterms:modified xsi:type="dcterms:W3CDTF">2018-11-26T20:57:00Z</dcterms:modified>
</cp:coreProperties>
</file>